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E798E" w14:textId="70F9C786" w:rsidR="000662C3" w:rsidRDefault="000662C3" w:rsidP="00BF009D">
      <w:pPr>
        <w:jc w:val="center"/>
      </w:pPr>
      <w:r>
        <w:t xml:space="preserve">Nicor Gas Free </w:t>
      </w:r>
      <w:r w:rsidR="00900F6C">
        <w:t>Energy</w:t>
      </w:r>
      <w:r w:rsidR="00696FF6">
        <w:t>-</w:t>
      </w:r>
      <w:r w:rsidR="00900F6C">
        <w:t xml:space="preserve">Saving </w:t>
      </w:r>
      <w:r>
        <w:t>Kits</w:t>
      </w:r>
    </w:p>
    <w:p w14:paraId="1ACA9759" w14:textId="3A32D143" w:rsidR="00B817BA" w:rsidRDefault="007E26B3" w:rsidP="00BF009D">
      <w:pPr>
        <w:jc w:val="center"/>
      </w:pPr>
      <w:r>
        <w:t>Sample website text</w:t>
      </w:r>
    </w:p>
    <w:p w14:paraId="3316425D" w14:textId="77777777" w:rsidR="000662C3" w:rsidRDefault="000662C3" w:rsidP="00BF009D">
      <w:pPr>
        <w:jc w:val="center"/>
      </w:pPr>
    </w:p>
    <w:p w14:paraId="4C67B348" w14:textId="77777777" w:rsidR="00BF009D" w:rsidRDefault="00BF009D" w:rsidP="00BF009D">
      <w:r>
        <w:t xml:space="preserve">Please feel free to use this sample content on your organization’s website or as a starting point for your own website text. </w:t>
      </w:r>
    </w:p>
    <w:p w14:paraId="2F9AE156" w14:textId="57C519B1" w:rsidR="00BF009D" w:rsidRDefault="00BF009D" w:rsidP="00BF009D"/>
    <w:p w14:paraId="3F779163" w14:textId="0A14C8D1" w:rsidR="00BF009D" w:rsidRDefault="000662C3" w:rsidP="00BF009D">
      <w:pPr>
        <w:rPr>
          <w:b/>
          <w:bCs/>
        </w:rPr>
      </w:pPr>
      <w:r>
        <w:rPr>
          <w:b/>
          <w:bCs/>
        </w:rPr>
        <w:t>Receive a Free Water-Saving Kit or Free Weatherization Kit</w:t>
      </w:r>
    </w:p>
    <w:p w14:paraId="5A68C048" w14:textId="7FA5797F" w:rsidR="000662C3" w:rsidRDefault="000662C3" w:rsidP="00BF009D"/>
    <w:p w14:paraId="0A32FA32" w14:textId="7B256448" w:rsidR="000662C3" w:rsidRDefault="000662C3" w:rsidP="00BF009D">
      <w:r>
        <w:t xml:space="preserve">Nicor Gas customers can order a </w:t>
      </w:r>
      <w:r w:rsidR="005E6555">
        <w:t>free water-saving kit</w:t>
      </w:r>
      <w:r w:rsidR="005E6555">
        <w:t xml:space="preserve"> or </w:t>
      </w:r>
      <w:r>
        <w:t>up to two free weatherization kits</w:t>
      </w:r>
      <w:r w:rsidR="00900F6C">
        <w:t>. Before ordering these free kits, customers should have their Nicor Gas account number and ZIP code handy. If customers cannot locate their account number, contact Nicor Gas at 877-886-4239 and a representative will place the order. For more details</w:t>
      </w:r>
      <w:r w:rsidR="00402C9D">
        <w:t>,</w:t>
      </w:r>
      <w:r w:rsidR="00900F6C">
        <w:t xml:space="preserve"> visit the Nicor Gas </w:t>
      </w:r>
      <w:hyperlink r:id="rId7" w:history="1">
        <w:r w:rsidR="00900F6C" w:rsidRPr="00900F6C">
          <w:rPr>
            <w:rStyle w:val="Hyperlink"/>
          </w:rPr>
          <w:t>Free Products and Services</w:t>
        </w:r>
      </w:hyperlink>
      <w:r w:rsidR="00900F6C">
        <w:t xml:space="preserve"> webpage.</w:t>
      </w:r>
    </w:p>
    <w:p w14:paraId="51351FB6" w14:textId="7E0E614E" w:rsidR="00900F6C" w:rsidRDefault="00900F6C" w:rsidP="00BF009D"/>
    <w:p w14:paraId="08B7E586" w14:textId="3B2B3E49" w:rsidR="00900F6C" w:rsidRDefault="00900F6C" w:rsidP="00BF009D">
      <w:r>
        <w:t>The free water-saving kits include:</w:t>
      </w:r>
    </w:p>
    <w:p w14:paraId="05014A5E" w14:textId="27C4D7F3" w:rsidR="00900F6C" w:rsidRDefault="00900F6C" w:rsidP="00900F6C">
      <w:pPr>
        <w:pStyle w:val="ListParagraph"/>
        <w:numPr>
          <w:ilvl w:val="0"/>
          <w:numId w:val="1"/>
        </w:numPr>
      </w:pPr>
      <w:r>
        <w:t>1 or 2 low-flow showerheads</w:t>
      </w:r>
    </w:p>
    <w:p w14:paraId="459D50BB" w14:textId="4E1AA18E" w:rsidR="00900F6C" w:rsidRDefault="00900F6C" w:rsidP="00900F6C">
      <w:pPr>
        <w:pStyle w:val="ListParagraph"/>
        <w:numPr>
          <w:ilvl w:val="0"/>
          <w:numId w:val="1"/>
        </w:numPr>
      </w:pPr>
      <w:r>
        <w:t>1 or 2 bathroom faucet aerators</w:t>
      </w:r>
    </w:p>
    <w:p w14:paraId="6EB491FC" w14:textId="037FC54E" w:rsidR="00900F6C" w:rsidRDefault="00900F6C" w:rsidP="00900F6C">
      <w:pPr>
        <w:pStyle w:val="ListParagraph"/>
        <w:numPr>
          <w:ilvl w:val="0"/>
          <w:numId w:val="1"/>
        </w:numPr>
      </w:pPr>
      <w:r>
        <w:t>1 dual-spray kitchen faucet aerator</w:t>
      </w:r>
    </w:p>
    <w:p w14:paraId="57C1049F" w14:textId="5D7122A1" w:rsidR="00900F6C" w:rsidRDefault="00900F6C" w:rsidP="00900F6C">
      <w:pPr>
        <w:pStyle w:val="ListParagraph"/>
        <w:numPr>
          <w:ilvl w:val="0"/>
          <w:numId w:val="1"/>
        </w:numPr>
      </w:pPr>
      <w:r>
        <w:t xml:space="preserve">Shower timer </w:t>
      </w:r>
    </w:p>
    <w:p w14:paraId="584A553A" w14:textId="7C478615" w:rsidR="00900F6C" w:rsidRDefault="00900F6C" w:rsidP="00900F6C">
      <w:pPr>
        <w:pStyle w:val="ListParagraph"/>
        <w:numPr>
          <w:ilvl w:val="0"/>
          <w:numId w:val="1"/>
        </w:numPr>
      </w:pPr>
      <w:r>
        <w:t>Plumber’s tape</w:t>
      </w:r>
    </w:p>
    <w:p w14:paraId="5EEFC8AA" w14:textId="7303E0BC" w:rsidR="00900F6C" w:rsidRDefault="00900F6C" w:rsidP="00900F6C"/>
    <w:p w14:paraId="5F703FBB" w14:textId="62B5A4D7" w:rsidR="00900F6C" w:rsidRDefault="00900F6C" w:rsidP="00900F6C">
      <w:r>
        <w:t>The free weatherization kits include:</w:t>
      </w:r>
    </w:p>
    <w:p w14:paraId="6D81C796" w14:textId="7520054C" w:rsidR="00900F6C" w:rsidRDefault="00900F6C" w:rsidP="00900F6C">
      <w:pPr>
        <w:pStyle w:val="ListParagraph"/>
        <w:numPr>
          <w:ilvl w:val="0"/>
          <w:numId w:val="2"/>
        </w:numPr>
      </w:pPr>
      <w:r>
        <w:t>12-pack of outlet and switch foam gasket</w:t>
      </w:r>
    </w:p>
    <w:p w14:paraId="68782094" w14:textId="60D0CDD7" w:rsidR="00900F6C" w:rsidRDefault="00900F6C" w:rsidP="00900F6C">
      <w:pPr>
        <w:pStyle w:val="ListParagraph"/>
        <w:numPr>
          <w:ilvl w:val="0"/>
          <w:numId w:val="2"/>
        </w:numPr>
      </w:pPr>
      <w:r>
        <w:t>17’ roll of closed</w:t>
      </w:r>
      <w:r w:rsidR="005E6555">
        <w:t>-</w:t>
      </w:r>
      <w:r>
        <w:t xml:space="preserve">cell foam tape weatherstripping </w:t>
      </w:r>
    </w:p>
    <w:p w14:paraId="4BD91557" w14:textId="0B317974" w:rsidR="00900F6C" w:rsidRDefault="00900F6C" w:rsidP="00900F6C">
      <w:pPr>
        <w:pStyle w:val="ListParagraph"/>
        <w:numPr>
          <w:ilvl w:val="0"/>
          <w:numId w:val="2"/>
        </w:numPr>
      </w:pPr>
      <w:r>
        <w:t>17’ roll of V-seal type weatherstripping</w:t>
      </w:r>
    </w:p>
    <w:p w14:paraId="040D0454" w14:textId="68D1667A" w:rsidR="00900F6C" w:rsidRDefault="00900F6C" w:rsidP="00900F6C">
      <w:pPr>
        <w:pStyle w:val="ListParagraph"/>
        <w:numPr>
          <w:ilvl w:val="0"/>
          <w:numId w:val="2"/>
        </w:numPr>
      </w:pPr>
      <w:r>
        <w:t>Self-adhesive door sweep</w:t>
      </w:r>
    </w:p>
    <w:p w14:paraId="645B1CFF" w14:textId="10CE471B" w:rsidR="00900F6C" w:rsidRPr="000662C3" w:rsidRDefault="00900F6C" w:rsidP="00900F6C">
      <w:pPr>
        <w:pStyle w:val="ListParagraph"/>
        <w:numPr>
          <w:ilvl w:val="0"/>
          <w:numId w:val="2"/>
        </w:numPr>
      </w:pPr>
      <w:r>
        <w:t>30’ roll of rope caulk</w:t>
      </w:r>
    </w:p>
    <w:p w14:paraId="760AA05E" w14:textId="72000078" w:rsidR="009F7682" w:rsidRDefault="009F7682"/>
    <w:sectPr w:rsidR="009F76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AFDB5" w14:textId="77777777" w:rsidR="00653709" w:rsidRDefault="00653709" w:rsidP="00BC73EC">
      <w:r>
        <w:separator/>
      </w:r>
    </w:p>
  </w:endnote>
  <w:endnote w:type="continuationSeparator" w:id="0">
    <w:p w14:paraId="4268E2A7" w14:textId="77777777" w:rsidR="00653709" w:rsidRDefault="00653709" w:rsidP="00BC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83335" w14:textId="77777777" w:rsidR="00653709" w:rsidRDefault="00653709" w:rsidP="00BC73EC">
      <w:r>
        <w:separator/>
      </w:r>
    </w:p>
  </w:footnote>
  <w:footnote w:type="continuationSeparator" w:id="0">
    <w:p w14:paraId="40E5748A" w14:textId="77777777" w:rsidR="00653709" w:rsidRDefault="00653709" w:rsidP="00BC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C1EF0" w14:textId="7FE5046A" w:rsidR="00BC73EC" w:rsidRDefault="00BC73EC" w:rsidP="00BC73EC">
    <w:pPr>
      <w:pStyle w:val="Header"/>
      <w:jc w:val="right"/>
    </w:pPr>
    <w:r>
      <w:rPr>
        <w:noProof/>
      </w:rPr>
      <w:drawing>
        <wp:inline distT="0" distB="0" distL="0" distR="0" wp14:anchorId="0FE74A33" wp14:editId="37164B63">
          <wp:extent cx="1575881" cy="64042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E06D3"/>
    <w:multiLevelType w:val="hybridMultilevel"/>
    <w:tmpl w:val="F3EA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7B30"/>
    <w:multiLevelType w:val="hybridMultilevel"/>
    <w:tmpl w:val="5556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82"/>
    <w:rsid w:val="00003830"/>
    <w:rsid w:val="000662C3"/>
    <w:rsid w:val="002C1A08"/>
    <w:rsid w:val="00402C9D"/>
    <w:rsid w:val="00485F11"/>
    <w:rsid w:val="00546DD1"/>
    <w:rsid w:val="005E6555"/>
    <w:rsid w:val="00653709"/>
    <w:rsid w:val="00696FF6"/>
    <w:rsid w:val="007E26B3"/>
    <w:rsid w:val="008679C3"/>
    <w:rsid w:val="00900F6C"/>
    <w:rsid w:val="009F7682"/>
    <w:rsid w:val="00BC73EC"/>
    <w:rsid w:val="00BF009D"/>
    <w:rsid w:val="00D717B3"/>
    <w:rsid w:val="00DB4368"/>
    <w:rsid w:val="00E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6F9BB"/>
  <w15:chartTrackingRefBased/>
  <w15:docId w15:val="{0F67284D-B693-B24E-ACDA-068128EE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3EC"/>
  </w:style>
  <w:style w:type="paragraph" w:styleId="Footer">
    <w:name w:val="footer"/>
    <w:basedOn w:val="Normal"/>
    <w:link w:val="FooterChar"/>
    <w:uiPriority w:val="99"/>
    <w:unhideWhenUsed/>
    <w:rsid w:val="00BC7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3EC"/>
  </w:style>
  <w:style w:type="character" w:styleId="Hyperlink">
    <w:name w:val="Hyperlink"/>
    <w:basedOn w:val="DefaultParagraphFont"/>
    <w:uiPriority w:val="99"/>
    <w:unhideWhenUsed/>
    <w:rsid w:val="00D71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7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7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0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t.ly/2P9Wb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Segura</dc:creator>
  <cp:keywords/>
  <dc:description/>
  <cp:lastModifiedBy>Cheryl Scott</cp:lastModifiedBy>
  <cp:revision>3</cp:revision>
  <dcterms:created xsi:type="dcterms:W3CDTF">2021-02-24T22:47:00Z</dcterms:created>
  <dcterms:modified xsi:type="dcterms:W3CDTF">2021-02-24T22:48:00Z</dcterms:modified>
</cp:coreProperties>
</file>