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1BF9" w14:textId="77777777" w:rsidR="00D35935" w:rsidRDefault="00D35935" w:rsidP="001305FB">
      <w:pPr>
        <w:rPr>
          <w:b/>
          <w:caps/>
          <w:color w:val="ED7D31" w:themeColor="accent2"/>
          <w:sz w:val="32"/>
          <w:szCs w:val="32"/>
        </w:rPr>
      </w:pPr>
    </w:p>
    <w:p w14:paraId="3B618C57" w14:textId="6841C2EE" w:rsidR="001305FB" w:rsidRDefault="001305FB" w:rsidP="001305FB">
      <w:pPr>
        <w:rPr>
          <w:rFonts w:ascii="Montserrat" w:hAnsi="Montserrat"/>
          <w:color w:val="333333"/>
          <w:sz w:val="38"/>
          <w:szCs w:val="38"/>
        </w:rPr>
      </w:pPr>
      <w:r>
        <w:rPr>
          <w:b/>
          <w:caps/>
          <w:color w:val="ED7D31" w:themeColor="accent2"/>
          <w:sz w:val="32"/>
          <w:szCs w:val="32"/>
        </w:rPr>
        <w:t>insert program description on muncipal website</w:t>
      </w:r>
    </w:p>
    <w:p w14:paraId="31BD18B2" w14:textId="26E5079B" w:rsidR="00F26961" w:rsidRDefault="00F26961" w:rsidP="00DE4C19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333333"/>
          <w:sz w:val="38"/>
          <w:szCs w:val="38"/>
        </w:rPr>
      </w:pPr>
      <w:r>
        <w:rPr>
          <w:rFonts w:ascii="Montserrat" w:hAnsi="Montserrat"/>
          <w:color w:val="333333"/>
          <w:sz w:val="38"/>
          <w:szCs w:val="38"/>
        </w:rPr>
        <w:t>Community Solar</w:t>
      </w:r>
    </w:p>
    <w:p w14:paraId="3E692122" w14:textId="7AC492CD" w:rsidR="00F26961" w:rsidRDefault="00F26961" w:rsidP="00DE4C19">
      <w:pPr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The [</w:t>
      </w:r>
      <w:r w:rsidRPr="00F26961">
        <w:rPr>
          <w:rFonts w:ascii="Arial" w:hAnsi="Arial" w:cs="Arial"/>
          <w:color w:val="333333"/>
          <w:sz w:val="23"/>
          <w:szCs w:val="23"/>
          <w:highlight w:val="yellow"/>
        </w:rPr>
        <w:t>City/Town/Village</w:t>
      </w:r>
      <w:r>
        <w:rPr>
          <w:rFonts w:ascii="Arial" w:hAnsi="Arial" w:cs="Arial"/>
          <w:color w:val="333333"/>
          <w:sz w:val="23"/>
          <w:szCs w:val="23"/>
        </w:rPr>
        <w:t xml:space="preserve">} of </w:t>
      </w:r>
      <w:r w:rsidRPr="00F26961">
        <w:rPr>
          <w:rFonts w:ascii="Arial" w:hAnsi="Arial" w:cs="Arial"/>
          <w:color w:val="333333"/>
          <w:sz w:val="23"/>
          <w:szCs w:val="23"/>
          <w:highlight w:val="yellow"/>
        </w:rPr>
        <w:t>___________</w:t>
      </w:r>
      <w:r>
        <w:rPr>
          <w:rFonts w:ascii="Arial" w:hAnsi="Arial" w:cs="Arial"/>
          <w:color w:val="333333"/>
          <w:sz w:val="23"/>
          <w:szCs w:val="23"/>
        </w:rPr>
        <w:t xml:space="preserve"> has partnered with the Metropolitan Mayors Caucus to launch the state's largest community solar program called the CS</w:t>
      </w:r>
      <w:r w:rsidRPr="00DE4C19">
        <w:rPr>
          <w:rFonts w:ascii="Arial" w:hAnsi="Arial" w:cs="Arial"/>
          <w:color w:val="333333"/>
          <w:sz w:val="23"/>
          <w:szCs w:val="23"/>
          <w:vertAlign w:val="superscript"/>
        </w:rPr>
        <w:t>2</w:t>
      </w:r>
      <w:r>
        <w:rPr>
          <w:rFonts w:ascii="Arial" w:hAnsi="Arial" w:cs="Arial"/>
          <w:color w:val="333333"/>
          <w:sz w:val="23"/>
          <w:szCs w:val="23"/>
        </w:rPr>
        <w:t xml:space="preserve"> Residential and Small Commercial Program, which provides consumers easy and immediate access to new community solar farms in northern Illinois.</w:t>
      </w:r>
    </w:p>
    <w:p w14:paraId="6228DF3B" w14:textId="77777777" w:rsidR="00F26961" w:rsidRDefault="00F26961" w:rsidP="00DE4C19">
      <w:pPr>
        <w:pStyle w:val="Heading2"/>
        <w:shd w:val="clear" w:color="auto" w:fill="FFFFFF"/>
        <w:spacing w:before="40" w:beforeAutospacing="0" w:after="0" w:afterAutospacing="0"/>
        <w:jc w:val="both"/>
        <w:rPr>
          <w:rFonts w:ascii="Montserrat" w:hAnsi="Montserrat" w:cs="Arial"/>
          <w:color w:val="658233"/>
          <w:sz w:val="30"/>
          <w:szCs w:val="30"/>
        </w:rPr>
      </w:pPr>
      <w:r>
        <w:rPr>
          <w:rFonts w:ascii="Montserrat" w:hAnsi="Montserrat" w:cs="Arial"/>
          <w:color w:val="658233"/>
          <w:sz w:val="30"/>
          <w:szCs w:val="30"/>
        </w:rPr>
        <w:t>What Is Community Solar?</w:t>
      </w:r>
    </w:p>
    <w:p w14:paraId="60BA9BD8" w14:textId="144F0991" w:rsidR="00DE4C19" w:rsidRDefault="00F26961" w:rsidP="00DE4C19">
      <w:pPr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A community solar project is a single site solar installation that is shared by multiple consumers (termed</w:t>
      </w:r>
      <w:r>
        <w:rPr>
          <w:rFonts w:ascii="Arial" w:hAnsi="Arial" w:cs="Arial"/>
          <w:color w:val="333333"/>
          <w:sz w:val="23"/>
          <w:szCs w:val="23"/>
        </w:rPr>
        <w:br/>
        <w:t xml:space="preserve">“subscribers”). </w:t>
      </w:r>
      <w:r w:rsidR="00DE4C19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 xml:space="preserve">Each subscriber </w:t>
      </w:r>
      <w:r w:rsidRPr="004405A5">
        <w:rPr>
          <w:rFonts w:asciiTheme="minorBidi" w:hAnsiTheme="minorBidi"/>
          <w:color w:val="333333"/>
          <w:sz w:val="23"/>
          <w:szCs w:val="23"/>
        </w:rPr>
        <w:t xml:space="preserve">receives </w:t>
      </w:r>
      <w:r w:rsidR="009E3BE7" w:rsidRPr="004405A5">
        <w:rPr>
          <w:rFonts w:asciiTheme="minorBidi" w:hAnsiTheme="minorBidi"/>
          <w:sz w:val="23"/>
          <w:szCs w:val="23"/>
        </w:rPr>
        <w:t xml:space="preserve">community solar </w:t>
      </w:r>
      <w:r w:rsidRPr="004405A5">
        <w:rPr>
          <w:rFonts w:asciiTheme="minorBidi" w:hAnsiTheme="minorBidi"/>
          <w:color w:val="333333"/>
          <w:sz w:val="23"/>
          <w:szCs w:val="23"/>
        </w:rPr>
        <w:t>credits for their share of the electricity generated by their community solar</w:t>
      </w:r>
      <w:r w:rsidR="00DE4C19" w:rsidRPr="004405A5">
        <w:rPr>
          <w:rFonts w:asciiTheme="minorBidi" w:hAnsiTheme="minorBidi"/>
          <w:color w:val="333333"/>
          <w:sz w:val="23"/>
          <w:szCs w:val="23"/>
        </w:rPr>
        <w:t xml:space="preserve"> </w:t>
      </w:r>
      <w:r w:rsidRPr="004405A5">
        <w:rPr>
          <w:rFonts w:asciiTheme="minorBidi" w:hAnsiTheme="minorBidi"/>
          <w:color w:val="333333"/>
          <w:sz w:val="23"/>
          <w:szCs w:val="23"/>
        </w:rPr>
        <w:t>installation</w:t>
      </w:r>
      <w:r w:rsidR="004405A5">
        <w:rPr>
          <w:rFonts w:asciiTheme="minorBidi" w:hAnsiTheme="minorBidi"/>
          <w:color w:val="333333"/>
          <w:sz w:val="23"/>
          <w:szCs w:val="23"/>
        </w:rPr>
        <w:t xml:space="preserve">. </w:t>
      </w:r>
      <w:r w:rsidRPr="004405A5">
        <w:rPr>
          <w:rFonts w:asciiTheme="minorBidi" w:hAnsiTheme="minorBidi"/>
          <w:color w:val="333333"/>
          <w:sz w:val="23"/>
          <w:szCs w:val="23"/>
        </w:rPr>
        <w:t xml:space="preserve">These </w:t>
      </w:r>
      <w:r w:rsidR="009E3BE7" w:rsidRPr="004405A5">
        <w:rPr>
          <w:rFonts w:asciiTheme="minorBidi" w:hAnsiTheme="minorBidi"/>
          <w:sz w:val="23"/>
          <w:szCs w:val="23"/>
        </w:rPr>
        <w:t xml:space="preserve">community solar </w:t>
      </w:r>
      <w:r w:rsidRPr="004405A5">
        <w:rPr>
          <w:rFonts w:asciiTheme="minorBidi" w:hAnsiTheme="minorBidi"/>
          <w:color w:val="333333"/>
          <w:sz w:val="23"/>
          <w:szCs w:val="23"/>
        </w:rPr>
        <w:t>credits</w:t>
      </w:r>
      <w:r>
        <w:rPr>
          <w:rFonts w:ascii="Arial" w:hAnsi="Arial" w:cs="Arial"/>
          <w:color w:val="333333"/>
          <w:sz w:val="23"/>
          <w:szCs w:val="23"/>
        </w:rPr>
        <w:t xml:space="preserve"> reduce the amount of electricity charged to</w:t>
      </w:r>
      <w:r w:rsidR="00DE4C19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the subscriber’s account each month to yield cost savings. With community solar, subscribers can reduce their</w:t>
      </w:r>
      <w:r w:rsidR="00DE4C19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monthly electric bills with solar without installing solar panels on their house or business.</w:t>
      </w:r>
    </w:p>
    <w:p w14:paraId="4A886CA3" w14:textId="6BCA9E04" w:rsidR="00F26961" w:rsidRDefault="00F26961" w:rsidP="00DE4C19">
      <w:pPr>
        <w:shd w:val="clear" w:color="auto" w:fill="FFFFFF"/>
        <w:spacing w:after="0"/>
        <w:jc w:val="both"/>
        <w:rPr>
          <w:rFonts w:ascii="Montserrat" w:hAnsi="Montserrat" w:cs="Arial"/>
          <w:color w:val="658233"/>
          <w:sz w:val="30"/>
          <w:szCs w:val="30"/>
        </w:rPr>
      </w:pPr>
      <w:r>
        <w:rPr>
          <w:noProof/>
        </w:rPr>
        <w:drawing>
          <wp:inline distT="0" distB="0" distL="0" distR="0" wp14:anchorId="3D0CDE68" wp14:editId="3560E05E">
            <wp:extent cx="6858000" cy="256095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Montserrat" w:hAnsi="Montserrat" w:cs="Arial"/>
          <w:color w:val="658233"/>
          <w:sz w:val="30"/>
          <w:szCs w:val="30"/>
        </w:rPr>
        <w:t>Benefits of Community Solar</w:t>
      </w:r>
    </w:p>
    <w:p w14:paraId="3EE913A2" w14:textId="0FFC58C1" w:rsidR="00DE4C19" w:rsidRDefault="00060E62" w:rsidP="00060E62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3"/>
          <w:szCs w:val="23"/>
        </w:rPr>
      </w:pPr>
      <w:r w:rsidRPr="00060E62">
        <w:rPr>
          <w:rFonts w:ascii="Arial" w:hAnsi="Arial" w:cs="Arial"/>
          <w:color w:val="333333"/>
          <w:sz w:val="23"/>
          <w:szCs w:val="23"/>
        </w:rPr>
        <w:t xml:space="preserve">Subscribers will receive </w:t>
      </w:r>
      <w:r>
        <w:rPr>
          <w:rFonts w:ascii="Arial" w:hAnsi="Arial" w:cs="Arial"/>
          <w:color w:val="333333"/>
          <w:sz w:val="23"/>
          <w:szCs w:val="23"/>
        </w:rPr>
        <w:t xml:space="preserve">a guaranteed </w:t>
      </w:r>
      <w:r w:rsidR="00FB243D">
        <w:rPr>
          <w:rFonts w:ascii="Arial" w:hAnsi="Arial" w:cs="Arial"/>
          <w:color w:val="333333"/>
          <w:sz w:val="23"/>
          <w:szCs w:val="23"/>
        </w:rPr>
        <w:t>minimum 10%</w:t>
      </w:r>
      <w:r w:rsidRPr="00060E62">
        <w:rPr>
          <w:rFonts w:ascii="Arial" w:hAnsi="Arial" w:cs="Arial"/>
          <w:color w:val="333333"/>
          <w:sz w:val="23"/>
          <w:szCs w:val="23"/>
        </w:rPr>
        <w:t> savings of the community solar credits they receive on their bill</w:t>
      </w:r>
      <w:r w:rsidR="00F26961" w:rsidRPr="00060E62">
        <w:rPr>
          <w:rFonts w:ascii="Arial" w:hAnsi="Arial" w:cs="Arial"/>
          <w:color w:val="333333"/>
          <w:sz w:val="23"/>
          <w:szCs w:val="23"/>
        </w:rPr>
        <w:t>. It is also an easy way to support</w:t>
      </w:r>
      <w:r w:rsidR="00F26961">
        <w:rPr>
          <w:rFonts w:ascii="Arial" w:hAnsi="Arial" w:cs="Arial"/>
          <w:color w:val="333333"/>
          <w:sz w:val="23"/>
          <w:szCs w:val="23"/>
        </w:rPr>
        <w:t xml:space="preserve"> clean energy generation in Illinois.  In addition, you do not have to invest in solar rooftop panels, which may not be right for everyone.</w:t>
      </w:r>
    </w:p>
    <w:p w14:paraId="4EC91B1B" w14:textId="663A7E0B" w:rsidR="00F26961" w:rsidRDefault="00F26961" w:rsidP="00DE4C19">
      <w:pPr>
        <w:shd w:val="clear" w:color="auto" w:fill="FFFFFF"/>
        <w:spacing w:after="0"/>
        <w:jc w:val="both"/>
        <w:rPr>
          <w:rFonts w:ascii="Montserrat" w:hAnsi="Montserrat" w:cs="Arial"/>
          <w:color w:val="658233"/>
          <w:sz w:val="30"/>
          <w:szCs w:val="30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Montserrat" w:hAnsi="Montserrat" w:cs="Arial"/>
          <w:color w:val="658233"/>
          <w:sz w:val="30"/>
          <w:szCs w:val="30"/>
        </w:rPr>
        <w:t xml:space="preserve">How </w:t>
      </w:r>
      <w:r w:rsidR="00DE4C19">
        <w:rPr>
          <w:rFonts w:ascii="Montserrat" w:hAnsi="Montserrat" w:cs="Arial"/>
          <w:color w:val="658233"/>
          <w:sz w:val="30"/>
          <w:szCs w:val="30"/>
        </w:rPr>
        <w:t xml:space="preserve">to </w:t>
      </w:r>
      <w:r>
        <w:rPr>
          <w:rFonts w:ascii="Montserrat" w:hAnsi="Montserrat" w:cs="Arial"/>
          <w:color w:val="658233"/>
          <w:sz w:val="30"/>
          <w:szCs w:val="30"/>
        </w:rPr>
        <w:t>Sign</w:t>
      </w:r>
      <w:r w:rsidR="00D16FCF">
        <w:rPr>
          <w:rFonts w:ascii="Montserrat" w:hAnsi="Montserrat" w:cs="Arial"/>
          <w:color w:val="658233"/>
          <w:sz w:val="30"/>
          <w:szCs w:val="30"/>
        </w:rPr>
        <w:t xml:space="preserve"> </w:t>
      </w:r>
      <w:r>
        <w:rPr>
          <w:rFonts w:ascii="Montserrat" w:hAnsi="Montserrat" w:cs="Arial"/>
          <w:color w:val="658233"/>
          <w:sz w:val="30"/>
          <w:szCs w:val="30"/>
        </w:rPr>
        <w:t>Up?</w:t>
      </w:r>
    </w:p>
    <w:p w14:paraId="6C29E48E" w14:textId="5F177886" w:rsidR="00D16FCF" w:rsidRDefault="00F26961" w:rsidP="00D16FCF">
      <w:pPr>
        <w:shd w:val="clear" w:color="auto" w:fill="FFFFFF"/>
        <w:spacing w:line="240" w:lineRule="auto"/>
        <w:jc w:val="both"/>
        <w:rPr>
          <w:rFonts w:ascii="Arial" w:hAnsi="Arial" w:cs="Arial"/>
          <w:color w:val="333333"/>
          <w:sz w:val="23"/>
          <w:szCs w:val="23"/>
        </w:rPr>
      </w:pPr>
      <w:r w:rsidRPr="004405A5">
        <w:rPr>
          <w:rFonts w:asciiTheme="minorBidi" w:hAnsiTheme="minorBidi"/>
          <w:color w:val="333333"/>
          <w:sz w:val="23"/>
          <w:szCs w:val="23"/>
        </w:rPr>
        <w:t>Visit </w:t>
      </w:r>
      <w:hyperlink r:id="rId9" w:history="1">
        <w:r w:rsidR="004405A5" w:rsidRPr="004405A5">
          <w:rPr>
            <w:rStyle w:val="Hyperlink"/>
            <w:rFonts w:asciiTheme="minorBidi" w:hAnsiTheme="minorBidi"/>
            <w:sz w:val="23"/>
            <w:szCs w:val="23"/>
          </w:rPr>
          <w:t>https://www.mc2energyservices.com/IL/Community-Solar/Join-The-Waitlist</w:t>
        </w:r>
      </w:hyperlink>
      <w:r w:rsidR="004405A5" w:rsidRPr="004405A5">
        <w:rPr>
          <w:rFonts w:asciiTheme="minorBidi" w:hAnsiTheme="minorBidi"/>
          <w:sz w:val="23"/>
          <w:szCs w:val="23"/>
        </w:rPr>
        <w:t xml:space="preserve"> </w:t>
      </w:r>
      <w:hyperlink w:history="1"/>
      <w:r w:rsidRPr="004405A5">
        <w:rPr>
          <w:rFonts w:asciiTheme="minorBidi" w:hAnsiTheme="minorBidi"/>
          <w:color w:val="333333"/>
          <w:sz w:val="23"/>
          <w:szCs w:val="23"/>
        </w:rPr>
        <w:t xml:space="preserve">to join the waitlist. You will need your </w:t>
      </w:r>
      <w:r w:rsidR="00DE4C19" w:rsidRPr="004405A5">
        <w:rPr>
          <w:rFonts w:asciiTheme="minorBidi" w:hAnsiTheme="minorBidi"/>
          <w:color w:val="333333"/>
          <w:sz w:val="23"/>
          <w:szCs w:val="23"/>
        </w:rPr>
        <w:t>utility b</w:t>
      </w:r>
      <w:r w:rsidRPr="004405A5">
        <w:rPr>
          <w:rFonts w:asciiTheme="minorBidi" w:hAnsiTheme="minorBidi"/>
          <w:color w:val="333333"/>
          <w:sz w:val="23"/>
          <w:szCs w:val="23"/>
        </w:rPr>
        <w:t>ill handy. You are not obligated to participate by putting your nam</w:t>
      </w:r>
      <w:r>
        <w:rPr>
          <w:rFonts w:ascii="Arial" w:hAnsi="Arial" w:cs="Arial"/>
          <w:color w:val="333333"/>
          <w:sz w:val="23"/>
          <w:szCs w:val="23"/>
        </w:rPr>
        <w:t xml:space="preserve">e on the waitlist. </w:t>
      </w:r>
      <w:r w:rsidR="00DE4C19">
        <w:rPr>
          <w:rFonts w:ascii="Arial" w:hAnsi="Arial" w:cs="Arial"/>
          <w:color w:val="333333"/>
          <w:sz w:val="23"/>
          <w:szCs w:val="23"/>
        </w:rPr>
        <w:t>The Program’s Billing Administrator</w:t>
      </w:r>
      <w:r w:rsidR="009A67EB">
        <w:rPr>
          <w:rFonts w:ascii="Arial" w:hAnsi="Arial" w:cs="Arial"/>
          <w:color w:val="333333"/>
          <w:sz w:val="23"/>
          <w:szCs w:val="23"/>
        </w:rPr>
        <w:t>,</w:t>
      </w:r>
      <w:r w:rsidR="00DE4C19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MC Squared</w:t>
      </w:r>
      <w:r w:rsidR="009A67EB">
        <w:rPr>
          <w:rFonts w:ascii="Arial" w:hAnsi="Arial" w:cs="Arial"/>
          <w:color w:val="333333"/>
          <w:sz w:val="23"/>
          <w:szCs w:val="23"/>
        </w:rPr>
        <w:t xml:space="preserve"> Energy</w:t>
      </w:r>
      <w:r>
        <w:rPr>
          <w:rFonts w:ascii="Arial" w:hAnsi="Arial" w:cs="Arial"/>
          <w:color w:val="333333"/>
          <w:sz w:val="23"/>
          <w:szCs w:val="23"/>
        </w:rPr>
        <w:t xml:space="preserve"> Services</w:t>
      </w:r>
      <w:r w:rsidR="009A67EB">
        <w:rPr>
          <w:rFonts w:ascii="Arial" w:hAnsi="Arial" w:cs="Arial"/>
          <w:color w:val="333333"/>
          <w:sz w:val="23"/>
          <w:szCs w:val="23"/>
        </w:rPr>
        <w:t xml:space="preserve">, LLC, </w:t>
      </w:r>
      <w:r>
        <w:rPr>
          <w:rFonts w:ascii="Arial" w:hAnsi="Arial" w:cs="Arial"/>
          <w:color w:val="333333"/>
          <w:sz w:val="23"/>
          <w:szCs w:val="23"/>
        </w:rPr>
        <w:t xml:space="preserve">will be handling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all of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the sign-ups and account administration. Once you have submitted your information, they will contact you when a solar farm is ready.  </w:t>
      </w:r>
    </w:p>
    <w:p w14:paraId="6C6112DF" w14:textId="2D972269" w:rsidR="00F26961" w:rsidRPr="00D16FCF" w:rsidRDefault="00F26961" w:rsidP="00D16FCF">
      <w:pPr>
        <w:shd w:val="clear" w:color="auto" w:fill="FFFFFF"/>
        <w:spacing w:line="240" w:lineRule="auto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Montserrat" w:hAnsi="Montserrat" w:cs="Arial"/>
          <w:color w:val="658233"/>
          <w:sz w:val="30"/>
          <w:szCs w:val="30"/>
        </w:rPr>
        <w:t>How Does Billing Work?</w:t>
      </w:r>
    </w:p>
    <w:p w14:paraId="395754FB" w14:textId="4D116432" w:rsidR="00DE4C19" w:rsidRPr="004405A5" w:rsidRDefault="00F26961" w:rsidP="00DE4C19">
      <w:pPr>
        <w:shd w:val="clear" w:color="auto" w:fill="FFFFFF"/>
        <w:jc w:val="both"/>
        <w:rPr>
          <w:rFonts w:asciiTheme="minorBidi" w:hAnsiTheme="minorBidi"/>
          <w:color w:val="333333"/>
          <w:sz w:val="23"/>
          <w:szCs w:val="23"/>
        </w:rPr>
      </w:pPr>
      <w:r w:rsidRPr="004405A5">
        <w:rPr>
          <w:rFonts w:asciiTheme="minorBidi" w:hAnsiTheme="minorBidi"/>
          <w:color w:val="333333"/>
          <w:sz w:val="23"/>
          <w:szCs w:val="23"/>
        </w:rPr>
        <w:t xml:space="preserve">It is a two-stage process. After successfully completing the enrollment process, you will receive </w:t>
      </w:r>
      <w:r w:rsidR="009E3BE7" w:rsidRPr="004405A5">
        <w:rPr>
          <w:rFonts w:asciiTheme="minorBidi" w:hAnsiTheme="minorBidi"/>
          <w:sz w:val="23"/>
          <w:szCs w:val="23"/>
        </w:rPr>
        <w:t>community solar</w:t>
      </w:r>
      <w:r w:rsidR="004405A5" w:rsidRPr="004405A5">
        <w:rPr>
          <w:rFonts w:asciiTheme="minorBidi" w:hAnsiTheme="minorBidi"/>
          <w:sz w:val="23"/>
          <w:szCs w:val="23"/>
        </w:rPr>
        <w:t xml:space="preserve"> </w:t>
      </w:r>
      <w:r w:rsidRPr="004405A5">
        <w:rPr>
          <w:rFonts w:asciiTheme="minorBidi" w:hAnsiTheme="minorBidi"/>
          <w:color w:val="333333"/>
          <w:sz w:val="23"/>
          <w:szCs w:val="23"/>
        </w:rPr>
        <w:t xml:space="preserve">credits on your </w:t>
      </w:r>
      <w:r w:rsidR="00DE4C19" w:rsidRPr="004405A5">
        <w:rPr>
          <w:rFonts w:asciiTheme="minorBidi" w:hAnsiTheme="minorBidi"/>
          <w:color w:val="333333"/>
          <w:sz w:val="23"/>
          <w:szCs w:val="23"/>
        </w:rPr>
        <w:t xml:space="preserve">monthly utility </w:t>
      </w:r>
      <w:r w:rsidRPr="004405A5">
        <w:rPr>
          <w:rFonts w:asciiTheme="minorBidi" w:hAnsiTheme="minorBidi"/>
          <w:color w:val="333333"/>
          <w:sz w:val="23"/>
          <w:szCs w:val="23"/>
        </w:rPr>
        <w:t>bill. Then, </w:t>
      </w:r>
      <w:r w:rsidRPr="004405A5">
        <w:rPr>
          <w:rStyle w:val="Strong"/>
          <w:rFonts w:asciiTheme="minorBidi" w:hAnsiTheme="minorBidi"/>
          <w:color w:val="333333"/>
          <w:sz w:val="23"/>
          <w:szCs w:val="23"/>
        </w:rPr>
        <w:t xml:space="preserve">after you have </w:t>
      </w:r>
      <w:r w:rsidRPr="006A54EE">
        <w:rPr>
          <w:rStyle w:val="Strong"/>
          <w:rFonts w:asciiTheme="minorBidi" w:hAnsiTheme="minorBidi"/>
          <w:color w:val="333333"/>
          <w:sz w:val="23"/>
          <w:szCs w:val="23"/>
        </w:rPr>
        <w:t xml:space="preserve">received your </w:t>
      </w:r>
      <w:r w:rsidR="009E3BE7" w:rsidRPr="006A54EE">
        <w:rPr>
          <w:rFonts w:asciiTheme="minorBidi" w:hAnsiTheme="minorBidi"/>
          <w:b/>
          <w:bCs/>
          <w:sz w:val="23"/>
          <w:szCs w:val="23"/>
        </w:rPr>
        <w:t>community solar</w:t>
      </w:r>
      <w:r w:rsidR="009E3BE7" w:rsidRPr="006A54EE">
        <w:rPr>
          <w:rFonts w:asciiTheme="minorBidi" w:hAnsiTheme="minorBidi"/>
          <w:sz w:val="23"/>
          <w:szCs w:val="23"/>
        </w:rPr>
        <w:t xml:space="preserve"> </w:t>
      </w:r>
      <w:r w:rsidRPr="006A54EE">
        <w:rPr>
          <w:rStyle w:val="Strong"/>
          <w:rFonts w:asciiTheme="minorBidi" w:hAnsiTheme="minorBidi"/>
          <w:color w:val="333333"/>
          <w:sz w:val="23"/>
          <w:szCs w:val="23"/>
        </w:rPr>
        <w:t>credits</w:t>
      </w:r>
      <w:r w:rsidRPr="004405A5">
        <w:rPr>
          <w:rStyle w:val="Strong"/>
          <w:rFonts w:asciiTheme="minorBidi" w:hAnsiTheme="minorBidi"/>
          <w:color w:val="333333"/>
          <w:sz w:val="23"/>
          <w:szCs w:val="23"/>
        </w:rPr>
        <w:t xml:space="preserve"> f</w:t>
      </w:r>
      <w:r w:rsidR="00DE4C19" w:rsidRPr="004405A5">
        <w:rPr>
          <w:rStyle w:val="Strong"/>
          <w:rFonts w:asciiTheme="minorBidi" w:hAnsiTheme="minorBidi"/>
          <w:color w:val="333333"/>
          <w:sz w:val="23"/>
          <w:szCs w:val="23"/>
        </w:rPr>
        <w:t>rom the utility</w:t>
      </w:r>
      <w:r w:rsidRPr="004405A5">
        <w:rPr>
          <w:rStyle w:val="Strong"/>
          <w:rFonts w:asciiTheme="minorBidi" w:hAnsiTheme="minorBidi"/>
          <w:color w:val="333333"/>
          <w:sz w:val="23"/>
          <w:szCs w:val="23"/>
        </w:rPr>
        <w:t xml:space="preserve">, MC Squared Energy Services, LLC will bill you for </w:t>
      </w:r>
      <w:r w:rsidR="00FB243D" w:rsidRPr="004405A5">
        <w:rPr>
          <w:rStyle w:val="Strong"/>
          <w:rFonts w:asciiTheme="minorBidi" w:hAnsiTheme="minorBidi"/>
          <w:color w:val="333333"/>
          <w:sz w:val="23"/>
          <w:szCs w:val="23"/>
        </w:rPr>
        <w:t>up to 90%</w:t>
      </w:r>
      <w:r w:rsidRPr="004405A5">
        <w:rPr>
          <w:rStyle w:val="Strong"/>
          <w:rFonts w:asciiTheme="minorBidi" w:hAnsiTheme="minorBidi"/>
          <w:color w:val="333333"/>
          <w:sz w:val="23"/>
          <w:szCs w:val="23"/>
        </w:rPr>
        <w:t xml:space="preserve"> of the </w:t>
      </w:r>
      <w:r w:rsidR="00FB243D" w:rsidRPr="006A54EE">
        <w:rPr>
          <w:rFonts w:asciiTheme="minorBidi" w:hAnsiTheme="minorBidi"/>
          <w:b/>
          <w:bCs/>
          <w:sz w:val="23"/>
          <w:szCs w:val="23"/>
        </w:rPr>
        <w:t>community solar</w:t>
      </w:r>
      <w:r w:rsidR="00FB243D" w:rsidRPr="004405A5">
        <w:rPr>
          <w:rFonts w:asciiTheme="minorBidi" w:hAnsiTheme="minorBidi"/>
          <w:sz w:val="23"/>
          <w:szCs w:val="23"/>
        </w:rPr>
        <w:t xml:space="preserve"> </w:t>
      </w:r>
      <w:r w:rsidRPr="004405A5">
        <w:rPr>
          <w:rStyle w:val="Strong"/>
          <w:rFonts w:asciiTheme="minorBidi" w:hAnsiTheme="minorBidi"/>
          <w:color w:val="333333"/>
          <w:sz w:val="23"/>
          <w:szCs w:val="23"/>
        </w:rPr>
        <w:lastRenderedPageBreak/>
        <w:t>credits</w:t>
      </w:r>
      <w:r w:rsidRPr="004405A5">
        <w:rPr>
          <w:rFonts w:asciiTheme="minorBidi" w:hAnsiTheme="minorBidi"/>
          <w:color w:val="333333"/>
          <w:sz w:val="23"/>
          <w:szCs w:val="23"/>
        </w:rPr>
        <w:t xml:space="preserve"> - leaving you with </w:t>
      </w:r>
      <w:r w:rsidR="00C77575" w:rsidRPr="004405A5">
        <w:rPr>
          <w:rFonts w:asciiTheme="minorBidi" w:hAnsiTheme="minorBidi"/>
          <w:color w:val="333333"/>
          <w:sz w:val="23"/>
          <w:szCs w:val="23"/>
        </w:rPr>
        <w:t>a minimum of 10%</w:t>
      </w:r>
      <w:r w:rsidRPr="004405A5">
        <w:rPr>
          <w:rFonts w:asciiTheme="minorBidi" w:hAnsiTheme="minorBidi"/>
          <w:color w:val="333333"/>
          <w:sz w:val="23"/>
          <w:szCs w:val="23"/>
        </w:rPr>
        <w:t xml:space="preserve"> of all </w:t>
      </w:r>
      <w:r w:rsidR="009E3BE7" w:rsidRPr="004405A5">
        <w:rPr>
          <w:rFonts w:asciiTheme="minorBidi" w:hAnsiTheme="minorBidi"/>
          <w:sz w:val="23"/>
          <w:szCs w:val="23"/>
        </w:rPr>
        <w:t xml:space="preserve">community solar </w:t>
      </w:r>
      <w:r w:rsidRPr="004405A5">
        <w:rPr>
          <w:rFonts w:asciiTheme="minorBidi" w:hAnsiTheme="minorBidi"/>
          <w:color w:val="333333"/>
          <w:sz w:val="23"/>
          <w:szCs w:val="23"/>
        </w:rPr>
        <w:t>credits. You will also be able to see how your participation helps the environment each month!</w:t>
      </w:r>
    </w:p>
    <w:p w14:paraId="631DDE95" w14:textId="04279D11" w:rsidR="00F26961" w:rsidRDefault="00F26961" w:rsidP="00DE4C19">
      <w:pPr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 w:rsidRPr="00DE4C19">
        <w:rPr>
          <w:rFonts w:ascii="Arial" w:hAnsi="Arial" w:cs="Arial"/>
          <w:color w:val="333333"/>
          <w:sz w:val="23"/>
          <w:szCs w:val="23"/>
        </w:rPr>
        <w:t>For more detailed information on billing and for other Frequently Asked Questions, please </w:t>
      </w:r>
      <w:hyperlink r:id="rId10" w:history="1">
        <w:r w:rsidRPr="00C853CA">
          <w:rPr>
            <w:rStyle w:val="Hyperlink"/>
            <w:rFonts w:ascii="Arial" w:hAnsi="Arial" w:cs="Arial"/>
            <w:b/>
            <w:bCs/>
            <w:sz w:val="23"/>
            <w:szCs w:val="23"/>
          </w:rPr>
          <w:t>click here</w:t>
        </w:r>
      </w:hyperlink>
      <w:r w:rsidRPr="00C853CA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color w:val="333333"/>
          <w:sz w:val="23"/>
          <w:szCs w:val="23"/>
        </w:rPr>
        <w:t xml:space="preserve"> You do not need to contact the </w:t>
      </w:r>
      <w:r w:rsidR="006E6A86">
        <w:rPr>
          <w:rFonts w:ascii="Arial" w:hAnsi="Arial" w:cs="Arial"/>
          <w:color w:val="333333"/>
          <w:sz w:val="23"/>
          <w:szCs w:val="23"/>
        </w:rPr>
        <w:t>[</w:t>
      </w:r>
      <w:r w:rsidR="006E6A86" w:rsidRPr="00F26961">
        <w:rPr>
          <w:rFonts w:ascii="Arial" w:hAnsi="Arial" w:cs="Arial"/>
          <w:color w:val="333333"/>
          <w:sz w:val="23"/>
          <w:szCs w:val="23"/>
          <w:highlight w:val="yellow"/>
        </w:rPr>
        <w:t>City/Town/Village</w:t>
      </w:r>
      <w:r w:rsidR="00C853CA">
        <w:rPr>
          <w:rFonts w:ascii="Arial" w:hAnsi="Arial" w:cs="Arial"/>
          <w:color w:val="333333"/>
          <w:sz w:val="23"/>
          <w:szCs w:val="23"/>
        </w:rPr>
        <w:t>]</w:t>
      </w:r>
      <w:r w:rsidR="006E6A86">
        <w:rPr>
          <w:rFonts w:ascii="Arial" w:hAnsi="Arial" w:cs="Arial"/>
          <w:color w:val="333333"/>
          <w:sz w:val="23"/>
          <w:szCs w:val="23"/>
        </w:rPr>
        <w:t xml:space="preserve"> of </w:t>
      </w:r>
      <w:r w:rsidR="006E6A86" w:rsidRPr="00F26961">
        <w:rPr>
          <w:rFonts w:ascii="Arial" w:hAnsi="Arial" w:cs="Arial"/>
          <w:color w:val="333333"/>
          <w:sz w:val="23"/>
          <w:szCs w:val="23"/>
          <w:highlight w:val="yellow"/>
        </w:rPr>
        <w:t>___________</w:t>
      </w:r>
      <w:r w:rsidR="006E6A86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 xml:space="preserve">to participate in the program. However, if you have questions or problems signing up, please call </w:t>
      </w:r>
      <w:r w:rsidR="006E6A86" w:rsidRPr="006E6A86">
        <w:rPr>
          <w:rFonts w:ascii="Arial" w:hAnsi="Arial" w:cs="Arial"/>
          <w:color w:val="333333"/>
          <w:sz w:val="23"/>
          <w:szCs w:val="23"/>
          <w:highlight w:val="yellow"/>
        </w:rPr>
        <w:t>[NAME]</w:t>
      </w:r>
      <w:r>
        <w:rPr>
          <w:rFonts w:ascii="Arial" w:hAnsi="Arial" w:cs="Arial"/>
          <w:color w:val="333333"/>
          <w:sz w:val="23"/>
          <w:szCs w:val="23"/>
        </w:rPr>
        <w:t xml:space="preserve">, </w:t>
      </w:r>
      <w:r w:rsidR="006E6A86" w:rsidRPr="006E6A86">
        <w:rPr>
          <w:rFonts w:ascii="Arial" w:hAnsi="Arial" w:cs="Arial"/>
          <w:color w:val="333333"/>
          <w:sz w:val="23"/>
          <w:szCs w:val="23"/>
          <w:highlight w:val="yellow"/>
        </w:rPr>
        <w:t>[TITLE]</w:t>
      </w:r>
      <w:r>
        <w:rPr>
          <w:rFonts w:ascii="Arial" w:hAnsi="Arial" w:cs="Arial"/>
          <w:color w:val="333333"/>
          <w:sz w:val="23"/>
          <w:szCs w:val="23"/>
        </w:rPr>
        <w:t xml:space="preserve"> at </w:t>
      </w:r>
      <w:r w:rsidR="006E6A86" w:rsidRPr="006E6A86">
        <w:rPr>
          <w:rFonts w:ascii="Arial" w:hAnsi="Arial" w:cs="Arial"/>
          <w:color w:val="333333"/>
          <w:sz w:val="23"/>
          <w:szCs w:val="23"/>
          <w:highlight w:val="yellow"/>
        </w:rPr>
        <w:t>XXX/XXX-XXXX</w:t>
      </w:r>
      <w:r>
        <w:rPr>
          <w:rFonts w:ascii="Arial" w:hAnsi="Arial" w:cs="Arial"/>
          <w:color w:val="333333"/>
          <w:sz w:val="23"/>
          <w:szCs w:val="23"/>
        </w:rPr>
        <w:t>.</w:t>
      </w:r>
      <w:r>
        <w:rPr>
          <w:rFonts w:ascii="Arial" w:hAnsi="Arial" w:cs="Arial"/>
          <w:color w:val="333333"/>
          <w:sz w:val="23"/>
          <w:szCs w:val="23"/>
        </w:rPr>
        <w:br/>
      </w:r>
    </w:p>
    <w:p w14:paraId="2244CEB3" w14:textId="77777777" w:rsidR="00F26961" w:rsidRDefault="00F26961" w:rsidP="00DE4C19">
      <w:pPr>
        <w:jc w:val="both"/>
      </w:pPr>
    </w:p>
    <w:sectPr w:rsidR="00F26961" w:rsidSect="008C253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9D02" w14:textId="77777777" w:rsidR="00513522" w:rsidRDefault="00513522" w:rsidP="008C253C">
      <w:pPr>
        <w:spacing w:after="0" w:line="240" w:lineRule="auto"/>
      </w:pPr>
      <w:r>
        <w:separator/>
      </w:r>
    </w:p>
  </w:endnote>
  <w:endnote w:type="continuationSeparator" w:id="0">
    <w:p w14:paraId="7469BB78" w14:textId="77777777" w:rsidR="00513522" w:rsidRDefault="00513522" w:rsidP="008C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7C0B" w14:textId="77777777" w:rsidR="00513522" w:rsidRDefault="00513522" w:rsidP="008C253C">
      <w:pPr>
        <w:spacing w:after="0" w:line="240" w:lineRule="auto"/>
      </w:pPr>
      <w:r>
        <w:separator/>
      </w:r>
    </w:p>
  </w:footnote>
  <w:footnote w:type="continuationSeparator" w:id="0">
    <w:p w14:paraId="60923D0E" w14:textId="77777777" w:rsidR="00513522" w:rsidRDefault="00513522" w:rsidP="008C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567F" w14:textId="1AA1A23A" w:rsidR="00F26961" w:rsidRPr="00836A37" w:rsidRDefault="00F26961">
    <w:pPr>
      <w:pStyle w:val="Header"/>
      <w:rPr>
        <w:b/>
        <w:bCs/>
        <w:color w:val="4472C4" w:themeColor="accent1"/>
      </w:rPr>
    </w:pPr>
    <w:r w:rsidRPr="00836A37">
      <w:rPr>
        <w:b/>
        <w:bCs/>
        <w:color w:val="4472C4" w:themeColor="accent1"/>
      </w:rPr>
      <w:t xml:space="preserve">ATTACHMENT </w:t>
    </w:r>
    <w:r w:rsidR="00D4345E">
      <w:rPr>
        <w:b/>
        <w:bCs/>
        <w:color w:val="4472C4" w:themeColor="accent1"/>
      </w:rPr>
      <w:t>F</w:t>
    </w:r>
    <w:r>
      <w:rPr>
        <w:b/>
        <w:bCs/>
        <w:color w:val="4472C4" w:themeColor="accent1"/>
      </w:rPr>
      <w:t>:  UPLOAD PROGRAM INFORMATION ON MUNICIPAL WEBSITE</w:t>
    </w:r>
    <w:r w:rsidR="00007FAF">
      <w:rPr>
        <w:b/>
        <w:bCs/>
        <w:color w:val="4472C4" w:themeColor="accent1"/>
      </w:rPr>
      <w:tab/>
      <w:t xml:space="preserve">       </w:t>
    </w:r>
    <w:r w:rsidR="00007FAF">
      <w:rPr>
        <w:b/>
        <w:bCs/>
        <w:noProof/>
        <w:color w:val="4472C4" w:themeColor="accent1"/>
      </w:rPr>
      <w:drawing>
        <wp:inline distT="0" distB="0" distL="0" distR="0" wp14:anchorId="5EF84E82" wp14:editId="76E8B6D4">
          <wp:extent cx="968995" cy="393793"/>
          <wp:effectExtent l="0" t="0" r="0" b="0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4" cy="416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4B6"/>
    <w:multiLevelType w:val="hybridMultilevel"/>
    <w:tmpl w:val="A3CA2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30F"/>
    <w:multiLevelType w:val="hybridMultilevel"/>
    <w:tmpl w:val="B1C20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0CC4"/>
    <w:multiLevelType w:val="hybridMultilevel"/>
    <w:tmpl w:val="DAD4B9E0"/>
    <w:lvl w:ilvl="0" w:tplc="4126C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08B7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C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850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4C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AA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641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CE62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60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386F"/>
    <w:multiLevelType w:val="hybridMultilevel"/>
    <w:tmpl w:val="04CED0E2"/>
    <w:lvl w:ilvl="0" w:tplc="41386842">
      <w:start w:val="1"/>
      <w:numFmt w:val="bullet"/>
      <w:lvlText w:val="-"/>
      <w:lvlJc w:val="left"/>
      <w:pPr>
        <w:ind w:left="63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4" w15:restartNumberingAfterBreak="0">
    <w:nsid w:val="1948099D"/>
    <w:multiLevelType w:val="hybridMultilevel"/>
    <w:tmpl w:val="A3209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77116"/>
    <w:multiLevelType w:val="multilevel"/>
    <w:tmpl w:val="A996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71880"/>
    <w:multiLevelType w:val="hybridMultilevel"/>
    <w:tmpl w:val="4B0ECFB2"/>
    <w:lvl w:ilvl="0" w:tplc="7388B7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81C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49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C1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4B7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401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CD7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E1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6A8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16E11"/>
    <w:multiLevelType w:val="hybridMultilevel"/>
    <w:tmpl w:val="211482BE"/>
    <w:lvl w:ilvl="0" w:tplc="D98E95D2">
      <w:start w:val="3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EC15C8F"/>
    <w:multiLevelType w:val="hybridMultilevel"/>
    <w:tmpl w:val="C75221B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63265"/>
    <w:multiLevelType w:val="hybridMultilevel"/>
    <w:tmpl w:val="6E8C9096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868B3"/>
    <w:multiLevelType w:val="hybridMultilevel"/>
    <w:tmpl w:val="E0C20904"/>
    <w:lvl w:ilvl="0" w:tplc="381A86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EBA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08E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A2D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888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AD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EE6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620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CB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93F2B"/>
    <w:multiLevelType w:val="hybridMultilevel"/>
    <w:tmpl w:val="2AF42FB6"/>
    <w:lvl w:ilvl="0" w:tplc="C344AB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C0C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A7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6DD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273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EE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ACD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A7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E66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D505A"/>
    <w:multiLevelType w:val="hybridMultilevel"/>
    <w:tmpl w:val="AEEC2DC0"/>
    <w:lvl w:ilvl="0" w:tplc="382E8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A0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64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61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09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C4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47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CC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BC1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76096"/>
    <w:multiLevelType w:val="hybridMultilevel"/>
    <w:tmpl w:val="EC901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D3243"/>
    <w:multiLevelType w:val="hybridMultilevel"/>
    <w:tmpl w:val="C90A3A48"/>
    <w:lvl w:ilvl="0" w:tplc="96B2C21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6AF7266"/>
    <w:multiLevelType w:val="hybridMultilevel"/>
    <w:tmpl w:val="0EE605D2"/>
    <w:lvl w:ilvl="0" w:tplc="B85C4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56F5"/>
    <w:multiLevelType w:val="hybridMultilevel"/>
    <w:tmpl w:val="9036D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40D51"/>
    <w:multiLevelType w:val="hybridMultilevel"/>
    <w:tmpl w:val="F1DABEA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255CD"/>
    <w:multiLevelType w:val="hybridMultilevel"/>
    <w:tmpl w:val="415835C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641C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8F4E8B"/>
    <w:multiLevelType w:val="hybridMultilevel"/>
    <w:tmpl w:val="022C91CE"/>
    <w:lvl w:ilvl="0" w:tplc="1A0CC0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5CE1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CE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EE99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840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EA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C0B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1821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ED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77E75"/>
    <w:multiLevelType w:val="hybridMultilevel"/>
    <w:tmpl w:val="4E7AF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46A2A"/>
    <w:multiLevelType w:val="hybridMultilevel"/>
    <w:tmpl w:val="2CB694E8"/>
    <w:lvl w:ilvl="0" w:tplc="0616EB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E29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CA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45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893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A7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8CA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864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30E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65B77"/>
    <w:multiLevelType w:val="hybridMultilevel"/>
    <w:tmpl w:val="A8B003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5560D"/>
    <w:multiLevelType w:val="hybridMultilevel"/>
    <w:tmpl w:val="C4B61DC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B575D"/>
    <w:multiLevelType w:val="hybridMultilevel"/>
    <w:tmpl w:val="6C929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92708"/>
    <w:multiLevelType w:val="hybridMultilevel"/>
    <w:tmpl w:val="23E45ED4"/>
    <w:lvl w:ilvl="0" w:tplc="43B4E0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ABF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83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A8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06B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60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69F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047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6D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741EB"/>
    <w:multiLevelType w:val="hybridMultilevel"/>
    <w:tmpl w:val="6BBEA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A4C97"/>
    <w:multiLevelType w:val="hybridMultilevel"/>
    <w:tmpl w:val="D4F2F49C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60C2E"/>
    <w:multiLevelType w:val="hybridMultilevel"/>
    <w:tmpl w:val="EF960062"/>
    <w:lvl w:ilvl="0" w:tplc="7F5EB3CA">
      <w:start w:val="3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72ED369A"/>
    <w:multiLevelType w:val="hybridMultilevel"/>
    <w:tmpl w:val="54C46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9133">
    <w:abstractNumId w:val="4"/>
  </w:num>
  <w:num w:numId="2" w16cid:durableId="2099058851">
    <w:abstractNumId w:val="11"/>
  </w:num>
  <w:num w:numId="3" w16cid:durableId="1077166665">
    <w:abstractNumId w:val="2"/>
  </w:num>
  <w:num w:numId="4" w16cid:durableId="1319654181">
    <w:abstractNumId w:val="22"/>
  </w:num>
  <w:num w:numId="5" w16cid:durableId="181213738">
    <w:abstractNumId w:val="10"/>
  </w:num>
  <w:num w:numId="6" w16cid:durableId="192113300">
    <w:abstractNumId w:val="20"/>
  </w:num>
  <w:num w:numId="7" w16cid:durableId="1366364132">
    <w:abstractNumId w:val="6"/>
  </w:num>
  <w:num w:numId="8" w16cid:durableId="54015144">
    <w:abstractNumId w:val="26"/>
  </w:num>
  <w:num w:numId="9" w16cid:durableId="2095738280">
    <w:abstractNumId w:val="12"/>
  </w:num>
  <w:num w:numId="10" w16cid:durableId="292488362">
    <w:abstractNumId w:val="27"/>
  </w:num>
  <w:num w:numId="11" w16cid:durableId="1845852605">
    <w:abstractNumId w:val="1"/>
  </w:num>
  <w:num w:numId="12" w16cid:durableId="1204445678">
    <w:abstractNumId w:val="14"/>
  </w:num>
  <w:num w:numId="13" w16cid:durableId="1396471870">
    <w:abstractNumId w:val="3"/>
  </w:num>
  <w:num w:numId="14" w16cid:durableId="12001057">
    <w:abstractNumId w:val="23"/>
  </w:num>
  <w:num w:numId="15" w16cid:durableId="532688350">
    <w:abstractNumId w:val="8"/>
  </w:num>
  <w:num w:numId="16" w16cid:durableId="1344434098">
    <w:abstractNumId w:val="25"/>
  </w:num>
  <w:num w:numId="17" w16cid:durableId="233593667">
    <w:abstractNumId w:val="24"/>
  </w:num>
  <w:num w:numId="18" w16cid:durableId="1493830500">
    <w:abstractNumId w:val="9"/>
  </w:num>
  <w:num w:numId="19" w16cid:durableId="1511993774">
    <w:abstractNumId w:val="28"/>
  </w:num>
  <w:num w:numId="20" w16cid:durableId="965115303">
    <w:abstractNumId w:val="0"/>
  </w:num>
  <w:num w:numId="21" w16cid:durableId="762843468">
    <w:abstractNumId w:val="18"/>
  </w:num>
  <w:num w:numId="22" w16cid:durableId="720248180">
    <w:abstractNumId w:val="16"/>
  </w:num>
  <w:num w:numId="23" w16cid:durableId="1719549782">
    <w:abstractNumId w:val="30"/>
  </w:num>
  <w:num w:numId="24" w16cid:durableId="328825095">
    <w:abstractNumId w:val="17"/>
  </w:num>
  <w:num w:numId="25" w16cid:durableId="1752117581">
    <w:abstractNumId w:val="29"/>
  </w:num>
  <w:num w:numId="26" w16cid:durableId="178932568">
    <w:abstractNumId w:val="7"/>
  </w:num>
  <w:num w:numId="27" w16cid:durableId="1328509661">
    <w:abstractNumId w:val="15"/>
  </w:num>
  <w:num w:numId="28" w16cid:durableId="150801166">
    <w:abstractNumId w:val="5"/>
  </w:num>
  <w:num w:numId="29" w16cid:durableId="1738092881">
    <w:abstractNumId w:val="21"/>
  </w:num>
  <w:num w:numId="30" w16cid:durableId="311760806">
    <w:abstractNumId w:val="13"/>
  </w:num>
  <w:num w:numId="31" w16cid:durableId="9355275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03"/>
    <w:rsid w:val="000021DC"/>
    <w:rsid w:val="00006026"/>
    <w:rsid w:val="00007FAF"/>
    <w:rsid w:val="00030B07"/>
    <w:rsid w:val="00033578"/>
    <w:rsid w:val="0005745A"/>
    <w:rsid w:val="00060E62"/>
    <w:rsid w:val="000A264E"/>
    <w:rsid w:val="000B6177"/>
    <w:rsid w:val="000E0FCF"/>
    <w:rsid w:val="00102B63"/>
    <w:rsid w:val="001227EC"/>
    <w:rsid w:val="001305FB"/>
    <w:rsid w:val="00157F4A"/>
    <w:rsid w:val="00160F4B"/>
    <w:rsid w:val="001B454D"/>
    <w:rsid w:val="001C5826"/>
    <w:rsid w:val="002430CB"/>
    <w:rsid w:val="00251D6C"/>
    <w:rsid w:val="00265699"/>
    <w:rsid w:val="002B1F7C"/>
    <w:rsid w:val="002C4E38"/>
    <w:rsid w:val="002C64F3"/>
    <w:rsid w:val="003402B0"/>
    <w:rsid w:val="003552D8"/>
    <w:rsid w:val="003646C5"/>
    <w:rsid w:val="0037412A"/>
    <w:rsid w:val="0037779D"/>
    <w:rsid w:val="003935C8"/>
    <w:rsid w:val="003C262C"/>
    <w:rsid w:val="003D6CDF"/>
    <w:rsid w:val="003E2A4C"/>
    <w:rsid w:val="003E6DD6"/>
    <w:rsid w:val="004405A5"/>
    <w:rsid w:val="00440F4B"/>
    <w:rsid w:val="004730ED"/>
    <w:rsid w:val="00483440"/>
    <w:rsid w:val="004834BF"/>
    <w:rsid w:val="004A01CF"/>
    <w:rsid w:val="004A33EB"/>
    <w:rsid w:val="004B02BA"/>
    <w:rsid w:val="004C0D9A"/>
    <w:rsid w:val="004E2C21"/>
    <w:rsid w:val="004E53F6"/>
    <w:rsid w:val="004E7D89"/>
    <w:rsid w:val="004F08BD"/>
    <w:rsid w:val="004F5538"/>
    <w:rsid w:val="00513522"/>
    <w:rsid w:val="0052587D"/>
    <w:rsid w:val="0053447A"/>
    <w:rsid w:val="005471D3"/>
    <w:rsid w:val="00573F19"/>
    <w:rsid w:val="005A2F5B"/>
    <w:rsid w:val="005B5175"/>
    <w:rsid w:val="006A2733"/>
    <w:rsid w:val="006A54EE"/>
    <w:rsid w:val="006B48AA"/>
    <w:rsid w:val="006C39EF"/>
    <w:rsid w:val="006E6A86"/>
    <w:rsid w:val="006F5FAF"/>
    <w:rsid w:val="007004BD"/>
    <w:rsid w:val="0073124B"/>
    <w:rsid w:val="00756166"/>
    <w:rsid w:val="0077568C"/>
    <w:rsid w:val="007772A2"/>
    <w:rsid w:val="007A0210"/>
    <w:rsid w:val="00836A37"/>
    <w:rsid w:val="00852953"/>
    <w:rsid w:val="00853AA7"/>
    <w:rsid w:val="00897CA6"/>
    <w:rsid w:val="008A085B"/>
    <w:rsid w:val="008C253C"/>
    <w:rsid w:val="009036FF"/>
    <w:rsid w:val="00966E04"/>
    <w:rsid w:val="00986F6F"/>
    <w:rsid w:val="009A67EB"/>
    <w:rsid w:val="009E15C4"/>
    <w:rsid w:val="009E3BE7"/>
    <w:rsid w:val="00A00D04"/>
    <w:rsid w:val="00A22841"/>
    <w:rsid w:val="00A31B63"/>
    <w:rsid w:val="00A41429"/>
    <w:rsid w:val="00A82BEC"/>
    <w:rsid w:val="00AA7A56"/>
    <w:rsid w:val="00B24CDE"/>
    <w:rsid w:val="00B51D47"/>
    <w:rsid w:val="00B57803"/>
    <w:rsid w:val="00C43F8F"/>
    <w:rsid w:val="00C541DF"/>
    <w:rsid w:val="00C77575"/>
    <w:rsid w:val="00C853CA"/>
    <w:rsid w:val="00CD1866"/>
    <w:rsid w:val="00CD32E0"/>
    <w:rsid w:val="00CE1309"/>
    <w:rsid w:val="00CE2501"/>
    <w:rsid w:val="00D16FCF"/>
    <w:rsid w:val="00D35935"/>
    <w:rsid w:val="00D3595A"/>
    <w:rsid w:val="00D35D64"/>
    <w:rsid w:val="00D4345E"/>
    <w:rsid w:val="00D772C8"/>
    <w:rsid w:val="00D8098E"/>
    <w:rsid w:val="00DE4C19"/>
    <w:rsid w:val="00DF1912"/>
    <w:rsid w:val="00DF3310"/>
    <w:rsid w:val="00E041B9"/>
    <w:rsid w:val="00EB1A12"/>
    <w:rsid w:val="00EC71FF"/>
    <w:rsid w:val="00F26961"/>
    <w:rsid w:val="00F43D36"/>
    <w:rsid w:val="00F57582"/>
    <w:rsid w:val="00F63298"/>
    <w:rsid w:val="00F63F59"/>
    <w:rsid w:val="00F729F8"/>
    <w:rsid w:val="00F86CED"/>
    <w:rsid w:val="00F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494BD"/>
  <w15:chartTrackingRefBased/>
  <w15:docId w15:val="{FE65F164-547A-48A2-B115-7E795799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FB"/>
  </w:style>
  <w:style w:type="paragraph" w:styleId="Heading1">
    <w:name w:val="heading 1"/>
    <w:basedOn w:val="Normal"/>
    <w:link w:val="Heading1Char"/>
    <w:uiPriority w:val="9"/>
    <w:qFormat/>
    <w:rsid w:val="00F26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26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8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2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3C"/>
  </w:style>
  <w:style w:type="paragraph" w:styleId="Footer">
    <w:name w:val="footer"/>
    <w:basedOn w:val="Normal"/>
    <w:link w:val="FooterChar"/>
    <w:uiPriority w:val="99"/>
    <w:unhideWhenUsed/>
    <w:rsid w:val="008C2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3C"/>
  </w:style>
  <w:style w:type="paragraph" w:styleId="FootnoteText">
    <w:name w:val="footnote text"/>
    <w:basedOn w:val="Normal"/>
    <w:link w:val="FootnoteTextChar"/>
    <w:uiPriority w:val="99"/>
    <w:semiHidden/>
    <w:unhideWhenUsed/>
    <w:rsid w:val="00853AA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AA7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3A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F3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3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69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269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2696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E4C1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4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0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07F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7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5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54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c2energyservices.com/IL/Community-Solar/Join-The-Wait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2energyservices.com/IL/Community-Solar/Join-The-Waitli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8BE9-340A-492D-98CB-3680F830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Pruitt</dc:creator>
  <cp:keywords/>
  <dc:description/>
  <cp:lastModifiedBy>Cheryl Scott</cp:lastModifiedBy>
  <cp:revision>4</cp:revision>
  <cp:lastPrinted>2024-10-03T15:05:00Z</cp:lastPrinted>
  <dcterms:created xsi:type="dcterms:W3CDTF">2024-10-03T15:29:00Z</dcterms:created>
  <dcterms:modified xsi:type="dcterms:W3CDTF">2024-10-03T15:37:00Z</dcterms:modified>
</cp:coreProperties>
</file>