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68943" w14:textId="77777777" w:rsidR="003A0207" w:rsidRDefault="003A0207" w:rsidP="00D541BA">
      <w:r>
        <w:t>Warm-Mix Asphalt: An Opportunity for Environmental Protection</w:t>
      </w:r>
    </w:p>
    <w:p w14:paraId="1E0C82BE" w14:textId="77777777" w:rsidR="003A0207" w:rsidRPr="003A0207" w:rsidRDefault="003A0207" w:rsidP="00D541BA">
      <w:pPr>
        <w:rPr>
          <w:i/>
        </w:rPr>
      </w:pPr>
      <w:r>
        <w:rPr>
          <w:i/>
        </w:rPr>
        <w:t>By Dawid Kierys, Environmental Engineer, U.S. EPA – Region 5</w:t>
      </w:r>
    </w:p>
    <w:p w14:paraId="61007DBA" w14:textId="77777777" w:rsidR="003A0207" w:rsidRDefault="003A0207" w:rsidP="00D541BA"/>
    <w:p w14:paraId="6AE42614" w14:textId="77777777" w:rsidR="00D541BA" w:rsidRPr="00D541BA" w:rsidRDefault="00D541BA" w:rsidP="00D541BA">
      <w:r w:rsidRPr="00D541BA">
        <w:t xml:space="preserve">The US Environmental Protection Agency, Region 5, is seeking to work with local governments to reduce emissions from asphalt production by increasing the use of Warm Mix Asphalt (WMA). WMA is an alternative to traditional Hot-Mix Asphalt (HMA) with equivalent performance at temperatures 50-100 degrees F lower. WMA also works as a compaction tool for contractors seeking to achieve contract densities faster and easier than HMA.  WMA uses the same production equipment as HMA, but achieves lower temperatures through the addition of chemical or organic additives or water. </w:t>
      </w:r>
    </w:p>
    <w:p w14:paraId="4D95C17B" w14:textId="77777777" w:rsidR="00AA30EF" w:rsidRDefault="00AA30EF" w:rsidP="00AA30EF"/>
    <w:p w14:paraId="052C5B09" w14:textId="77777777" w:rsidR="00AA30EF" w:rsidRDefault="00AA30EF" w:rsidP="00AA30EF">
      <w:r w:rsidRPr="006D33EE">
        <w:t xml:space="preserve">While improving paving operations, WMA also provides many environmental benefits. Adoption of WMA technology can reduce energy use by 20-30% along with odors and air emissions </w:t>
      </w:r>
      <w:r>
        <w:t xml:space="preserve">– see table below – </w:t>
      </w:r>
      <w:r w:rsidRPr="006D33EE">
        <w:t xml:space="preserve">like “blue smoke” that are harmful to workers and neighbors, especially children and other vulnerable populations. The </w:t>
      </w:r>
      <w:hyperlink r:id="rId4" w:history="1">
        <w:r w:rsidRPr="006D33EE">
          <w:rPr>
            <w:rStyle w:val="Hyperlink"/>
          </w:rPr>
          <w:t>Federal Highway Administration</w:t>
        </w:r>
      </w:hyperlink>
      <w:r w:rsidRPr="006D33EE">
        <w:t xml:space="preserve"> and the </w:t>
      </w:r>
      <w:hyperlink r:id="rId5" w:history="1">
        <w:r w:rsidRPr="006D33EE">
          <w:rPr>
            <w:rStyle w:val="Hyperlink"/>
          </w:rPr>
          <w:t>National Asphalt Pavement Association</w:t>
        </w:r>
      </w:hyperlink>
      <w:r w:rsidRPr="006D33EE">
        <w:t xml:space="preserve"> both recognize the benefits of warm mix for the environment and for asphalt production economics.</w:t>
      </w:r>
      <w:r>
        <w:t xml:space="preserve"> Please reference the studies at the end for more information on energy and emissions reductions.</w:t>
      </w:r>
    </w:p>
    <w:p w14:paraId="11AD2976" w14:textId="77777777" w:rsidR="00AA30EF" w:rsidRPr="006D33EE" w:rsidRDefault="00AA30EF" w:rsidP="00AA30EF"/>
    <w:tbl>
      <w:tblPr>
        <w:tblW w:w="9175" w:type="dxa"/>
        <w:tblCellMar>
          <w:left w:w="0" w:type="dxa"/>
          <w:right w:w="0" w:type="dxa"/>
        </w:tblCellMar>
        <w:tblLook w:val="04A0" w:firstRow="1" w:lastRow="0" w:firstColumn="1" w:lastColumn="0" w:noHBand="0" w:noVBand="1"/>
      </w:tblPr>
      <w:tblGrid>
        <w:gridCol w:w="2458"/>
        <w:gridCol w:w="1063"/>
        <w:gridCol w:w="884"/>
        <w:gridCol w:w="1260"/>
        <w:gridCol w:w="1068"/>
        <w:gridCol w:w="1261"/>
        <w:gridCol w:w="1181"/>
      </w:tblGrid>
      <w:tr w:rsidR="00AA30EF" w14:paraId="4C21A48C" w14:textId="77777777" w:rsidTr="00593D06">
        <w:trPr>
          <w:trHeight w:val="134"/>
        </w:trPr>
        <w:tc>
          <w:tcPr>
            <w:tcW w:w="24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1C4864" w14:textId="77777777" w:rsidR="00AA30EF" w:rsidRDefault="00AA30EF" w:rsidP="00593D06">
            <w:pPr>
              <w:jc w:val="center"/>
              <w:rPr>
                <w:sz w:val="20"/>
                <w:szCs w:val="20"/>
              </w:rPr>
            </w:pPr>
            <w:r>
              <w:rPr>
                <w:sz w:val="20"/>
                <w:szCs w:val="20"/>
              </w:rPr>
              <w:t>Pollutant:</w:t>
            </w:r>
          </w:p>
        </w:tc>
        <w:tc>
          <w:tcPr>
            <w:tcW w:w="10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120AD4" w14:textId="77777777" w:rsidR="00AA30EF" w:rsidRDefault="00AA30EF" w:rsidP="00593D06">
            <w:pPr>
              <w:jc w:val="center"/>
              <w:rPr>
                <w:sz w:val="20"/>
                <w:szCs w:val="20"/>
              </w:rPr>
            </w:pPr>
            <w:r>
              <w:rPr>
                <w:sz w:val="20"/>
                <w:szCs w:val="20"/>
              </w:rPr>
              <w:t>CO</w:t>
            </w:r>
            <w:r>
              <w:rPr>
                <w:sz w:val="20"/>
                <w:szCs w:val="20"/>
                <w:vertAlign w:val="subscript"/>
              </w:rPr>
              <w:t>2</w:t>
            </w:r>
          </w:p>
        </w:tc>
        <w:tc>
          <w:tcPr>
            <w:tcW w:w="8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365371" w14:textId="77777777" w:rsidR="00AA30EF" w:rsidRDefault="00AA30EF" w:rsidP="00593D06">
            <w:pPr>
              <w:jc w:val="center"/>
              <w:rPr>
                <w:sz w:val="20"/>
                <w:szCs w:val="20"/>
              </w:rPr>
            </w:pPr>
            <w:r>
              <w:rPr>
                <w:sz w:val="20"/>
                <w:szCs w:val="20"/>
              </w:rPr>
              <w:t>VOCs</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2BC329" w14:textId="77777777" w:rsidR="00AA30EF" w:rsidRDefault="00AA30EF" w:rsidP="00593D06">
            <w:pPr>
              <w:jc w:val="center"/>
              <w:rPr>
                <w:sz w:val="20"/>
                <w:szCs w:val="20"/>
              </w:rPr>
            </w:pPr>
            <w:r>
              <w:rPr>
                <w:sz w:val="20"/>
                <w:szCs w:val="20"/>
              </w:rPr>
              <w:t>NO</w:t>
            </w:r>
            <w:r>
              <w:rPr>
                <w:sz w:val="20"/>
                <w:szCs w:val="20"/>
              </w:rPr>
              <w:softHyphen/>
            </w:r>
            <w:r>
              <w:rPr>
                <w:sz w:val="20"/>
                <w:szCs w:val="20"/>
                <w:vertAlign w:val="subscript"/>
              </w:rPr>
              <w:t>x</w:t>
            </w:r>
          </w:p>
        </w:tc>
        <w:tc>
          <w:tcPr>
            <w:tcW w:w="10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EABCB4" w14:textId="77777777" w:rsidR="00AA30EF" w:rsidRDefault="00AA30EF" w:rsidP="00593D06">
            <w:pPr>
              <w:jc w:val="center"/>
              <w:rPr>
                <w:sz w:val="20"/>
                <w:szCs w:val="20"/>
              </w:rPr>
            </w:pPr>
            <w:r>
              <w:rPr>
                <w:sz w:val="20"/>
                <w:szCs w:val="20"/>
              </w:rPr>
              <w:t>SO</w:t>
            </w:r>
            <w:r>
              <w:rPr>
                <w:sz w:val="20"/>
                <w:szCs w:val="20"/>
                <w:vertAlign w:val="subscript"/>
              </w:rPr>
              <w:t>2</w:t>
            </w:r>
          </w:p>
        </w:tc>
        <w:tc>
          <w:tcPr>
            <w:tcW w:w="1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564A2A" w14:textId="77777777" w:rsidR="00AA30EF" w:rsidRDefault="00AA30EF" w:rsidP="00593D06">
            <w:pPr>
              <w:jc w:val="center"/>
              <w:rPr>
                <w:sz w:val="20"/>
                <w:szCs w:val="20"/>
              </w:rPr>
            </w:pPr>
            <w:r>
              <w:rPr>
                <w:sz w:val="20"/>
                <w:szCs w:val="20"/>
              </w:rPr>
              <w:t>CO</w:t>
            </w:r>
          </w:p>
        </w:tc>
        <w:tc>
          <w:tcPr>
            <w:tcW w:w="1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680200" w14:textId="77777777" w:rsidR="00AA30EF" w:rsidRDefault="00AA30EF" w:rsidP="00593D06">
            <w:pPr>
              <w:jc w:val="center"/>
              <w:rPr>
                <w:sz w:val="20"/>
                <w:szCs w:val="20"/>
              </w:rPr>
            </w:pPr>
            <w:r>
              <w:rPr>
                <w:sz w:val="20"/>
                <w:szCs w:val="20"/>
              </w:rPr>
              <w:t>PM</w:t>
            </w:r>
          </w:p>
        </w:tc>
      </w:tr>
      <w:tr w:rsidR="00AA30EF" w14:paraId="52322AEC" w14:textId="77777777" w:rsidTr="00593D06">
        <w:trPr>
          <w:trHeight w:val="70"/>
        </w:trPr>
        <w:tc>
          <w:tcPr>
            <w:tcW w:w="2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B273F0" w14:textId="77777777" w:rsidR="00AA30EF" w:rsidRDefault="00AA30EF" w:rsidP="00593D06">
            <w:pPr>
              <w:jc w:val="center"/>
              <w:rPr>
                <w:sz w:val="20"/>
                <w:szCs w:val="20"/>
              </w:rPr>
            </w:pPr>
            <w:r>
              <w:rPr>
                <w:sz w:val="20"/>
                <w:szCs w:val="20"/>
              </w:rPr>
              <w:t>Emissions Reduction (%):</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7616994C" w14:textId="77777777" w:rsidR="00AA30EF" w:rsidRDefault="00AA30EF" w:rsidP="00593D06">
            <w:pPr>
              <w:jc w:val="center"/>
              <w:rPr>
                <w:sz w:val="20"/>
                <w:szCs w:val="20"/>
              </w:rPr>
            </w:pPr>
            <w:r>
              <w:rPr>
                <w:sz w:val="20"/>
                <w:szCs w:val="20"/>
              </w:rPr>
              <w:t>30%-40%</w:t>
            </w:r>
          </w:p>
        </w:tc>
        <w:tc>
          <w:tcPr>
            <w:tcW w:w="884" w:type="dxa"/>
            <w:tcBorders>
              <w:top w:val="nil"/>
              <w:left w:val="nil"/>
              <w:bottom w:val="single" w:sz="8" w:space="0" w:color="auto"/>
              <w:right w:val="single" w:sz="8" w:space="0" w:color="auto"/>
            </w:tcBorders>
            <w:tcMar>
              <w:top w:w="0" w:type="dxa"/>
              <w:left w:w="108" w:type="dxa"/>
              <w:bottom w:w="0" w:type="dxa"/>
              <w:right w:w="108" w:type="dxa"/>
            </w:tcMar>
            <w:hideMark/>
          </w:tcPr>
          <w:p w14:paraId="5C03F404" w14:textId="77777777" w:rsidR="00AA30EF" w:rsidRDefault="00AA30EF" w:rsidP="00593D06">
            <w:pPr>
              <w:jc w:val="center"/>
              <w:rPr>
                <w:sz w:val="20"/>
                <w:szCs w:val="20"/>
              </w:rPr>
            </w:pPr>
            <w:r>
              <w:rPr>
                <w:sz w:val="20"/>
                <w:szCs w:val="20"/>
              </w:rPr>
              <w:t>50%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1EB51D97" w14:textId="77777777" w:rsidR="00AA30EF" w:rsidRDefault="00AA30EF" w:rsidP="00593D06">
            <w:pPr>
              <w:jc w:val="center"/>
              <w:rPr>
                <w:sz w:val="20"/>
                <w:szCs w:val="20"/>
              </w:rPr>
            </w:pPr>
            <w:r>
              <w:rPr>
                <w:sz w:val="20"/>
                <w:szCs w:val="20"/>
              </w:rPr>
              <w:t>60%-70%</w:t>
            </w:r>
          </w:p>
        </w:tc>
        <w:tc>
          <w:tcPr>
            <w:tcW w:w="1068" w:type="dxa"/>
            <w:tcBorders>
              <w:top w:val="nil"/>
              <w:left w:val="nil"/>
              <w:bottom w:val="single" w:sz="8" w:space="0" w:color="auto"/>
              <w:right w:val="single" w:sz="8" w:space="0" w:color="auto"/>
            </w:tcBorders>
            <w:tcMar>
              <w:top w:w="0" w:type="dxa"/>
              <w:left w:w="108" w:type="dxa"/>
              <w:bottom w:w="0" w:type="dxa"/>
              <w:right w:w="108" w:type="dxa"/>
            </w:tcMar>
            <w:hideMark/>
          </w:tcPr>
          <w:p w14:paraId="253CDF0E" w14:textId="77777777" w:rsidR="00AA30EF" w:rsidRDefault="00AA30EF" w:rsidP="00593D06">
            <w:pPr>
              <w:jc w:val="center"/>
              <w:rPr>
                <w:sz w:val="20"/>
                <w:szCs w:val="20"/>
              </w:rPr>
            </w:pPr>
            <w:r>
              <w:rPr>
                <w:sz w:val="20"/>
                <w:szCs w:val="20"/>
              </w:rPr>
              <w:t>30%-40%</w:t>
            </w:r>
          </w:p>
        </w:tc>
        <w:tc>
          <w:tcPr>
            <w:tcW w:w="1261" w:type="dxa"/>
            <w:tcBorders>
              <w:top w:val="nil"/>
              <w:left w:val="nil"/>
              <w:bottom w:val="single" w:sz="8" w:space="0" w:color="auto"/>
              <w:right w:val="single" w:sz="8" w:space="0" w:color="auto"/>
            </w:tcBorders>
            <w:tcMar>
              <w:top w:w="0" w:type="dxa"/>
              <w:left w:w="108" w:type="dxa"/>
              <w:bottom w:w="0" w:type="dxa"/>
              <w:right w:w="108" w:type="dxa"/>
            </w:tcMar>
            <w:hideMark/>
          </w:tcPr>
          <w:p w14:paraId="2B45F494" w14:textId="77777777" w:rsidR="00AA30EF" w:rsidRDefault="00AA30EF" w:rsidP="00593D06">
            <w:pPr>
              <w:jc w:val="center"/>
              <w:rPr>
                <w:sz w:val="20"/>
                <w:szCs w:val="20"/>
              </w:rPr>
            </w:pPr>
            <w:r>
              <w:rPr>
                <w:sz w:val="20"/>
                <w:szCs w:val="20"/>
              </w:rPr>
              <w:t>10%-30%</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14:paraId="35C49919" w14:textId="77777777" w:rsidR="00AA30EF" w:rsidRDefault="00AA30EF" w:rsidP="00593D06">
            <w:pPr>
              <w:jc w:val="center"/>
              <w:rPr>
                <w:sz w:val="20"/>
                <w:szCs w:val="20"/>
              </w:rPr>
            </w:pPr>
            <w:r>
              <w:rPr>
                <w:sz w:val="20"/>
                <w:szCs w:val="20"/>
              </w:rPr>
              <w:t>20%-25%</w:t>
            </w:r>
          </w:p>
        </w:tc>
      </w:tr>
    </w:tbl>
    <w:p w14:paraId="69A58D94" w14:textId="77777777" w:rsidR="00D541BA" w:rsidRPr="00AA30EF" w:rsidRDefault="00D541BA" w:rsidP="00D541BA">
      <w:pPr>
        <w:rPr>
          <w:b/>
        </w:rPr>
      </w:pPr>
    </w:p>
    <w:p w14:paraId="0F354B8C" w14:textId="77777777" w:rsidR="006D33EE" w:rsidRPr="006D33EE" w:rsidRDefault="00D541BA" w:rsidP="006D33EE">
      <w:r w:rsidRPr="00D541BA">
        <w:t>There are approximately 200</w:t>
      </w:r>
      <w:r w:rsidR="00AA30EF">
        <w:t xml:space="preserve"> </w:t>
      </w:r>
      <w:r w:rsidRPr="00D541BA">
        <w:t>asphalt plants in Illinois</w:t>
      </w:r>
      <w:r w:rsidR="00AA30EF">
        <w:t xml:space="preserve"> – see link </w:t>
      </w:r>
      <w:hyperlink r:id="rId6" w:history="1">
        <w:r w:rsidR="00AA30EF" w:rsidRPr="00AA30EF">
          <w:rPr>
            <w:rStyle w:val="Hyperlink"/>
          </w:rPr>
          <w:t>here</w:t>
        </w:r>
      </w:hyperlink>
      <w:r w:rsidR="00AA30EF">
        <w:t xml:space="preserve"> – </w:t>
      </w:r>
      <w:r w:rsidRPr="00D541BA">
        <w:t xml:space="preserve"> that are either contractors to the Illinois Department of Transportation </w:t>
      </w:r>
      <w:r w:rsidR="00AA30EF">
        <w:t xml:space="preserve">(IDOT) </w:t>
      </w:r>
      <w:r w:rsidRPr="00D541BA">
        <w:t xml:space="preserve">or that are members of the Illinois Asphalt Pavement Association (IAPA) – locations of these asphalt plants can be found in the link and attachments here. There are additional asphalt plants that are neither IDOT contractors or IAPA members. As of 2016, only 16 percent of Illinois asphalt production used the warm mix process. </w:t>
      </w:r>
    </w:p>
    <w:p w14:paraId="0A9FF91A" w14:textId="77777777" w:rsidR="006D33EE" w:rsidRPr="006D33EE" w:rsidRDefault="006D33EE" w:rsidP="006D33EE"/>
    <w:p w14:paraId="3624199C" w14:textId="77777777" w:rsidR="00AA30EF" w:rsidRDefault="00AA30EF" w:rsidP="006D33EE">
      <w:r>
        <w:t xml:space="preserve">To increase supply and availability of WMA, municipalities can write specifications requiring its use, or write more contracts and bids asking for WMA. </w:t>
      </w:r>
      <w:r w:rsidR="006D33EE" w:rsidRPr="006D33EE">
        <w:t xml:space="preserve">The cities of </w:t>
      </w:r>
      <w:hyperlink r:id="rId7" w:history="1">
        <w:r w:rsidR="006D33EE" w:rsidRPr="006D33EE">
          <w:rPr>
            <w:rStyle w:val="Hyperlink"/>
          </w:rPr>
          <w:t>Portland</w:t>
        </w:r>
      </w:hyperlink>
      <w:r w:rsidR="006D33EE" w:rsidRPr="006D33EE">
        <w:t xml:space="preserve"> and </w:t>
      </w:r>
      <w:hyperlink r:id="rId8" w:history="1">
        <w:r w:rsidR="006D33EE" w:rsidRPr="006D33EE">
          <w:rPr>
            <w:rStyle w:val="Hyperlink"/>
          </w:rPr>
          <w:t>Eugene, Oregon</w:t>
        </w:r>
      </w:hyperlink>
      <w:r w:rsidR="006D33EE" w:rsidRPr="006D33EE">
        <w:t xml:space="preserve">, have changed contracting standards for asphalt paving to require the use of WMA, leading to adoption of warm mix technology by local asphalt production plants. Other institutions like the </w:t>
      </w:r>
      <w:hyperlink r:id="rId9" w:history="1">
        <w:r w:rsidR="006D33EE" w:rsidRPr="006D33EE">
          <w:rPr>
            <w:rStyle w:val="Hyperlink"/>
          </w:rPr>
          <w:t>Illinois State Toll Highway Authority</w:t>
        </w:r>
      </w:hyperlink>
      <w:r w:rsidR="006D33EE" w:rsidRPr="006D33EE">
        <w:t xml:space="preserve"> and </w:t>
      </w:r>
      <w:hyperlink r:id="rId10" w:history="1">
        <w:r w:rsidR="006D33EE" w:rsidRPr="006D33EE">
          <w:rPr>
            <w:rStyle w:val="Hyperlink"/>
          </w:rPr>
          <w:t>O’Hare International Airport</w:t>
        </w:r>
      </w:hyperlink>
      <w:r w:rsidR="006D33EE" w:rsidRPr="006D33EE">
        <w:t xml:space="preserve"> also mandate warm mix in their asphalt contracts. </w:t>
      </w:r>
    </w:p>
    <w:p w14:paraId="21F7543C" w14:textId="77777777" w:rsidR="00D749BE" w:rsidRDefault="00D749BE"/>
    <w:p w14:paraId="28673E1E" w14:textId="7D861CC8" w:rsidR="00D541BA" w:rsidRDefault="00D541BA" w:rsidP="00D541BA">
      <w:r>
        <w:t xml:space="preserve">Many municipal governments might not know about WMA or that it’s permitted because </w:t>
      </w:r>
      <w:r w:rsidR="00AA30EF">
        <w:t>the Illinois Department of Transportation</w:t>
      </w:r>
      <w:r>
        <w:t xml:space="preserve"> had the specification </w:t>
      </w:r>
      <w:r w:rsidR="00AA30EF">
        <w:t xml:space="preserve">written up for many years as a </w:t>
      </w:r>
      <w:hyperlink r:id="rId11" w:history="1">
        <w:r w:rsidRPr="00AA30EF">
          <w:rPr>
            <w:rStyle w:val="Hyperlink"/>
          </w:rPr>
          <w:t>special provision</w:t>
        </w:r>
      </w:hyperlink>
      <w:r>
        <w:t xml:space="preserve"> not included in the standard specification book.</w:t>
      </w:r>
      <w:r w:rsidR="00AA30EF" w:rsidRPr="00AA30EF">
        <w:t xml:space="preserve"> </w:t>
      </w:r>
      <w:r w:rsidR="00AA30EF">
        <w:t>Currently, IDOT does permit</w:t>
      </w:r>
      <w:r w:rsidR="00AA30EF" w:rsidRPr="006D33EE">
        <w:t xml:space="preserve"> the use of WMA in their </w:t>
      </w:r>
      <w:hyperlink r:id="rId12" w:history="1">
        <w:r w:rsidR="00AA30EF" w:rsidRPr="006D33EE">
          <w:rPr>
            <w:rStyle w:val="Hyperlink"/>
          </w:rPr>
          <w:t>specifications</w:t>
        </w:r>
      </w:hyperlink>
      <w:r w:rsidR="00AA30EF" w:rsidRPr="006D33EE">
        <w:t>, leaving the choice to the contractor or local authority. We believe that other government agencies who issue paving contracts should consider this sustainable contracting approach.</w:t>
      </w:r>
      <w:r w:rsidR="001E7F98">
        <w:t xml:space="preserve"> Please contact, </w:t>
      </w:r>
      <w:r w:rsidR="00342C79">
        <w:t>Alexis Cain</w:t>
      </w:r>
      <w:r w:rsidR="001E7F98">
        <w:t xml:space="preserve">, at </w:t>
      </w:r>
      <w:r w:rsidR="00342C79" w:rsidRPr="00342C79">
        <w:t>(312) 886-7018</w:t>
      </w:r>
      <w:r w:rsidR="00342C79">
        <w:t xml:space="preserve"> </w:t>
      </w:r>
      <w:bookmarkStart w:id="0" w:name="_GoBack"/>
      <w:bookmarkEnd w:id="0"/>
      <w:r w:rsidR="001E7F98">
        <w:t xml:space="preserve">or </w:t>
      </w:r>
      <w:r w:rsidR="00342C79" w:rsidRPr="00342C79">
        <w:rPr>
          <w:rStyle w:val="Hyperlink"/>
        </w:rPr>
        <w:t>cain.alexis@epa.gov</w:t>
      </w:r>
    </w:p>
    <w:p w14:paraId="32E0DDEF" w14:textId="77777777" w:rsidR="00D541BA" w:rsidRDefault="00D541BA" w:rsidP="00D541BA">
      <w:pPr>
        <w:rPr>
          <w:rFonts w:ascii="Calibri" w:hAnsi="Calibri"/>
        </w:rPr>
      </w:pPr>
    </w:p>
    <w:p w14:paraId="77AEEDE4" w14:textId="77777777" w:rsidR="00D541BA" w:rsidRDefault="00AA30EF" w:rsidP="00D541BA">
      <w:r>
        <w:t>References:</w:t>
      </w:r>
    </w:p>
    <w:p w14:paraId="0CE93C64" w14:textId="77777777" w:rsidR="00D541BA" w:rsidRDefault="00D541BA" w:rsidP="00D541BA">
      <w:r>
        <w:t>“Quantifying the environmental burdens of the hot mix asphalt (HMA) pavements and the production of warm mix asphalt (WMA)”:</w:t>
      </w:r>
    </w:p>
    <w:p w14:paraId="6ABE85D8" w14:textId="77777777" w:rsidR="00D541BA" w:rsidRDefault="00342C79" w:rsidP="00D541BA">
      <w:hyperlink r:id="rId13" w:history="1">
        <w:r w:rsidR="00D541BA">
          <w:rPr>
            <w:rStyle w:val="Hyperlink"/>
          </w:rPr>
          <w:t>https://ac.els-cdn.com/S1996681416300025/1-s2.0-S1996681416300025-main.pdf?_tid=170c9644-133c-11e8-b173-00000aacb35e&amp;acdnat=1518801124_e9359455b7552ba20579937831328818</w:t>
        </w:r>
      </w:hyperlink>
    </w:p>
    <w:p w14:paraId="2A218E2E" w14:textId="77777777" w:rsidR="00D541BA" w:rsidRDefault="00D541BA" w:rsidP="00D541BA"/>
    <w:p w14:paraId="645844F7" w14:textId="77777777" w:rsidR="00D541BA" w:rsidRDefault="00D541BA" w:rsidP="00D541BA">
      <w:r>
        <w:t>“Warm Mix Asphalt (WMA) Emission Reductions and Energy Savings”:</w:t>
      </w:r>
    </w:p>
    <w:p w14:paraId="295A91CC" w14:textId="77777777" w:rsidR="00D541BA" w:rsidRDefault="00342C79" w:rsidP="00D541BA">
      <w:hyperlink r:id="rId14" w:history="1">
        <w:r w:rsidR="00D541BA">
          <w:rPr>
            <w:rStyle w:val="Hyperlink"/>
          </w:rPr>
          <w:t>http://www.asphaltpavement.org/big_files/11mwmx/Papers/WM66_Frank.pdf</w:t>
        </w:r>
      </w:hyperlink>
    </w:p>
    <w:p w14:paraId="1297FF53" w14:textId="77777777" w:rsidR="00D541BA" w:rsidRDefault="00D541BA" w:rsidP="00D541BA"/>
    <w:p w14:paraId="6C2AE02D" w14:textId="77777777" w:rsidR="00D541BA" w:rsidRDefault="00D541BA" w:rsidP="00D541BA">
      <w:r>
        <w:t>“A Synthesis of Warm-Mix Asphalt”:</w:t>
      </w:r>
    </w:p>
    <w:p w14:paraId="12F96B14" w14:textId="70E0FC0E" w:rsidR="00D541BA" w:rsidRDefault="00342C79">
      <w:hyperlink r:id="rId15" w:history="1">
        <w:r w:rsidR="00D541BA">
          <w:rPr>
            <w:rStyle w:val="Hyperlink"/>
          </w:rPr>
          <w:t>https://static.tti.tamu.edu/tti.tamu.edu/documents/0-5597-1.pdf</w:t>
        </w:r>
      </w:hyperlink>
    </w:p>
    <w:sectPr w:rsidR="00D541BA" w:rsidSect="00FB6900">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1BA"/>
    <w:rsid w:val="001E7F98"/>
    <w:rsid w:val="00280BF6"/>
    <w:rsid w:val="00342C79"/>
    <w:rsid w:val="003A0207"/>
    <w:rsid w:val="006D33EE"/>
    <w:rsid w:val="00AA30EF"/>
    <w:rsid w:val="00C50AE7"/>
    <w:rsid w:val="00D541BA"/>
    <w:rsid w:val="00D749BE"/>
    <w:rsid w:val="00EE7082"/>
    <w:rsid w:val="00FB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140AA"/>
  <w15:chartTrackingRefBased/>
  <w15:docId w15:val="{C344761E-3B41-4EA0-B3F2-3434C6258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1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333104">
      <w:bodyDiv w:val="1"/>
      <w:marLeft w:val="0"/>
      <w:marRight w:val="0"/>
      <w:marTop w:val="0"/>
      <w:marBottom w:val="0"/>
      <w:divBdr>
        <w:top w:val="none" w:sz="0" w:space="0" w:color="auto"/>
        <w:left w:val="none" w:sz="0" w:space="0" w:color="auto"/>
        <w:bottom w:val="none" w:sz="0" w:space="0" w:color="auto"/>
        <w:right w:val="none" w:sz="0" w:space="0" w:color="auto"/>
      </w:divBdr>
    </w:div>
    <w:div w:id="981276642">
      <w:bodyDiv w:val="1"/>
      <w:marLeft w:val="0"/>
      <w:marRight w:val="0"/>
      <w:marTop w:val="0"/>
      <w:marBottom w:val="0"/>
      <w:divBdr>
        <w:top w:val="none" w:sz="0" w:space="0" w:color="auto"/>
        <w:left w:val="none" w:sz="0" w:space="0" w:color="auto"/>
        <w:bottom w:val="none" w:sz="0" w:space="0" w:color="auto"/>
        <w:right w:val="none" w:sz="0" w:space="0" w:color="auto"/>
      </w:divBdr>
    </w:div>
    <w:div w:id="1113356357">
      <w:bodyDiv w:val="1"/>
      <w:marLeft w:val="0"/>
      <w:marRight w:val="0"/>
      <w:marTop w:val="0"/>
      <w:marBottom w:val="0"/>
      <w:divBdr>
        <w:top w:val="none" w:sz="0" w:space="0" w:color="auto"/>
        <w:left w:val="none" w:sz="0" w:space="0" w:color="auto"/>
        <w:bottom w:val="none" w:sz="0" w:space="0" w:color="auto"/>
        <w:right w:val="none" w:sz="0" w:space="0" w:color="auto"/>
      </w:divBdr>
    </w:div>
    <w:div w:id="1257397852">
      <w:bodyDiv w:val="1"/>
      <w:marLeft w:val="0"/>
      <w:marRight w:val="0"/>
      <w:marTop w:val="0"/>
      <w:marBottom w:val="0"/>
      <w:divBdr>
        <w:top w:val="none" w:sz="0" w:space="0" w:color="auto"/>
        <w:left w:val="none" w:sz="0" w:space="0" w:color="auto"/>
        <w:bottom w:val="none" w:sz="0" w:space="0" w:color="auto"/>
        <w:right w:val="none" w:sz="0" w:space="0" w:color="auto"/>
      </w:divBdr>
    </w:div>
    <w:div w:id="1269387897">
      <w:bodyDiv w:val="1"/>
      <w:marLeft w:val="0"/>
      <w:marRight w:val="0"/>
      <w:marTop w:val="0"/>
      <w:marBottom w:val="0"/>
      <w:divBdr>
        <w:top w:val="none" w:sz="0" w:space="0" w:color="auto"/>
        <w:left w:val="none" w:sz="0" w:space="0" w:color="auto"/>
        <w:bottom w:val="none" w:sz="0" w:space="0" w:color="auto"/>
        <w:right w:val="none" w:sz="0" w:space="0" w:color="auto"/>
      </w:divBdr>
    </w:div>
    <w:div w:id="187079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apwa.net/Documents/Advocacy/Eugene%20Pavement%20Preservation%20Case%20Study.pdf" TargetMode="External"/><Relationship Id="rId13" Type="http://schemas.openxmlformats.org/officeDocument/2006/relationships/hyperlink" Target="https://ac.els-cdn.com/S1996681416300025/1-s2.0-S1996681416300025-main.pdf?_tid=170c9644-133c-11e8-b173-00000aacb35e&amp;acdnat=1518801124_e9359455b7552ba20579937831328818" TargetMode="External"/><Relationship Id="rId3" Type="http://schemas.openxmlformats.org/officeDocument/2006/relationships/webSettings" Target="webSettings.xml"/><Relationship Id="rId7" Type="http://schemas.openxmlformats.org/officeDocument/2006/relationships/hyperlink" Target="https://www.portlandoregon.gov/brfs/article/368274" TargetMode="External"/><Relationship Id="rId12" Type="http://schemas.openxmlformats.org/officeDocument/2006/relationships/hyperlink" Target="http://www.idot.illinois.gov/Assets/uploads/files/Doing-Business/Specialty-Lists/Highways/Design-&amp;-Environment/BDE-Special-Provisions/80288.p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l-asphalt.org/index.php/resources/find_a_contractor/getAccountList/?serviceCategory=78&amp;keywords=" TargetMode="External"/><Relationship Id="rId11" Type="http://schemas.openxmlformats.org/officeDocument/2006/relationships/hyperlink" Target="http://www.idot.illinois.gov/Assets/uploads/files/Doing-Business/Specialty-Lists/Highways/Design-&amp;-Environment/BDE-Special-Provisions/80288.pdf" TargetMode="External"/><Relationship Id="rId5" Type="http://schemas.openxmlformats.org/officeDocument/2006/relationships/hyperlink" Target="http://driveasphalt.org/assets/content/resources/IS-134_WMA_Contractors_Experiences.pdf" TargetMode="External"/><Relationship Id="rId15" Type="http://schemas.openxmlformats.org/officeDocument/2006/relationships/hyperlink" Target="https://static.tti.tamu.edu/tti.tamu.edu/documents/0-5597-1.pdf" TargetMode="External"/><Relationship Id="rId10" Type="http://schemas.openxmlformats.org/officeDocument/2006/relationships/hyperlink" Target="https://www.forconstructionpros.com/asphalt/article/10622563/warm-mix-asphalt-at-ohare-international-airport" TargetMode="External"/><Relationship Id="rId4" Type="http://schemas.openxmlformats.org/officeDocument/2006/relationships/hyperlink" Target="https://www.fhwa.dot.gov/innovation/everydaycounts/edc-1/pdf/wmafnlweb.pdf" TargetMode="External"/><Relationship Id="rId9" Type="http://schemas.openxmlformats.org/officeDocument/2006/relationships/hyperlink" Target="https://www.forconstructionpros.com/asphalt/article/10758434/illinois-tollway-uses-warm-mix-asphalt" TargetMode="External"/><Relationship Id="rId14" Type="http://schemas.openxmlformats.org/officeDocument/2006/relationships/hyperlink" Target="http://www.asphaltpavement.org/big_files/11mwmx/Papers/WM66_Fran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Makra</dc:creator>
  <cp:keywords/>
  <dc:description/>
  <cp:lastModifiedBy>Edith Makra</cp:lastModifiedBy>
  <cp:revision>5</cp:revision>
  <dcterms:created xsi:type="dcterms:W3CDTF">2018-06-19T01:36:00Z</dcterms:created>
  <dcterms:modified xsi:type="dcterms:W3CDTF">2019-01-24T19:28:00Z</dcterms:modified>
</cp:coreProperties>
</file>