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89D4B" w14:textId="77777777" w:rsidR="00786366" w:rsidRDefault="00366B82" w:rsidP="00786366">
      <w:pPr>
        <w:rPr>
          <w:b/>
        </w:rPr>
      </w:pPr>
      <w:bookmarkStart w:id="0" w:name="_GoBack"/>
      <w:bookmarkEnd w:id="0"/>
      <w:r>
        <w:rPr>
          <w:b/>
        </w:rPr>
        <w:t>ASPHALT BINDER AND SURFACE COURSE</w:t>
      </w:r>
      <w:r w:rsidR="00786366">
        <w:rPr>
          <w:b/>
        </w:rPr>
        <w:t xml:space="preserve"> </w:t>
      </w:r>
      <w:r w:rsidR="009052DE">
        <w:rPr>
          <w:b/>
        </w:rPr>
        <w:t xml:space="preserve">MIXTURES </w:t>
      </w:r>
      <w:r w:rsidR="00786366">
        <w:rPr>
          <w:b/>
        </w:rPr>
        <w:t>(</w:t>
      </w:r>
      <w:r w:rsidR="00A63E70">
        <w:rPr>
          <w:rFonts w:cs="Arial"/>
          <w:b/>
          <w:bCs/>
          <w:szCs w:val="22"/>
        </w:rPr>
        <w:t xml:space="preserve">Illinois </w:t>
      </w:r>
      <w:r w:rsidR="00786366">
        <w:rPr>
          <w:b/>
        </w:rPr>
        <w:t>Tollway)</w:t>
      </w:r>
    </w:p>
    <w:p w14:paraId="7447361C" w14:textId="77777777" w:rsidR="00907AF2" w:rsidRDefault="00907AF2" w:rsidP="00786366">
      <w:pPr>
        <w:rPr>
          <w:b/>
        </w:rPr>
      </w:pPr>
    </w:p>
    <w:p w14:paraId="6AF3D7A4" w14:textId="0DFBB39B" w:rsidR="00BB5AF0" w:rsidRDefault="00907AF2" w:rsidP="00786366">
      <w:pPr>
        <w:rPr>
          <w:b/>
        </w:rPr>
      </w:pPr>
      <w:r>
        <w:rPr>
          <w:b/>
        </w:rPr>
        <w:t xml:space="preserve">Effective: </w:t>
      </w:r>
      <w:r w:rsidR="00B40C66">
        <w:rPr>
          <w:rFonts w:cs="Arial"/>
          <w:b/>
          <w:bCs/>
          <w:szCs w:val="22"/>
        </w:rPr>
        <w:t xml:space="preserve">December </w:t>
      </w:r>
      <w:r w:rsidR="00021692">
        <w:rPr>
          <w:rFonts w:cs="Arial"/>
          <w:b/>
          <w:bCs/>
          <w:szCs w:val="22"/>
        </w:rPr>
        <w:t>13, 2011</w:t>
      </w:r>
    </w:p>
    <w:p w14:paraId="27A49801" w14:textId="60646E0E" w:rsidR="00907AF2" w:rsidRDefault="00BB5AF0" w:rsidP="005874D7">
      <w:pPr>
        <w:spacing w:after="120"/>
        <w:rPr>
          <w:b/>
        </w:rPr>
      </w:pPr>
      <w:r>
        <w:rPr>
          <w:b/>
        </w:rPr>
        <w:t xml:space="preserve">Revised: </w:t>
      </w:r>
      <w:r w:rsidR="00854FE6">
        <w:rPr>
          <w:rFonts w:cs="Arial"/>
          <w:b/>
          <w:bCs/>
          <w:szCs w:val="22"/>
        </w:rPr>
        <w:t>February 15</w:t>
      </w:r>
      <w:r w:rsidR="00D93668">
        <w:rPr>
          <w:rFonts w:cs="Arial"/>
          <w:b/>
          <w:bCs/>
          <w:szCs w:val="22"/>
        </w:rPr>
        <w:t>, 2018</w:t>
      </w:r>
    </w:p>
    <w:p w14:paraId="706827B7" w14:textId="77777777" w:rsidR="00786366" w:rsidRDefault="00786366" w:rsidP="00786366"/>
    <w:p w14:paraId="66C89103" w14:textId="77777777" w:rsidR="00786366" w:rsidRDefault="00DA21D2" w:rsidP="00786366">
      <w:r>
        <w:rPr>
          <w:b/>
        </w:rPr>
        <w:t xml:space="preserve">Description.  </w:t>
      </w:r>
      <w:r w:rsidR="00786366">
        <w:t>This work sh</w:t>
      </w:r>
      <w:r w:rsidR="00366B82">
        <w:t xml:space="preserve">all consist of </w:t>
      </w:r>
      <w:r w:rsidR="00D23BD5">
        <w:t>constructing</w:t>
      </w:r>
      <w:r w:rsidR="00786366">
        <w:t xml:space="preserve"> </w:t>
      </w:r>
      <w:r w:rsidR="00D23BD5">
        <w:t xml:space="preserve">either </w:t>
      </w:r>
      <w:r w:rsidR="000D56E8">
        <w:t>hot</w:t>
      </w:r>
      <w:r w:rsidR="00D23BD5">
        <w:t xml:space="preserve">-mix asphalt (HMA) or warm mix asphalt (WMA) </w:t>
      </w:r>
      <w:r w:rsidR="00366B82">
        <w:t>binder and/or surface course on a prepared base</w:t>
      </w:r>
      <w:r w:rsidR="001E5EE1">
        <w:t xml:space="preserve"> as required by contract design</w:t>
      </w:r>
      <w:r w:rsidR="00786366">
        <w:t xml:space="preserve">.  </w:t>
      </w:r>
      <w:r w:rsidR="001E5EE1">
        <w:t>When WMA pay items are required by design, an HMA mix may be utilized for special or low</w:t>
      </w:r>
      <w:r w:rsidR="00EA161C">
        <w:t xml:space="preserve"> </w:t>
      </w:r>
      <w:r w:rsidR="009052DE">
        <w:t>tonnage</w:t>
      </w:r>
      <w:r w:rsidR="001E5EE1">
        <w:t xml:space="preserve"> application</w:t>
      </w:r>
      <w:r w:rsidR="00EA161C">
        <w:t>s</w:t>
      </w:r>
      <w:r w:rsidR="001E5EE1">
        <w:t xml:space="preserve"> in lieu of WMA mixtures upon approval by the Engineer at no additional cost to the </w:t>
      </w:r>
      <w:r>
        <w:t xml:space="preserve">Illinois </w:t>
      </w:r>
      <w:r w:rsidR="001E5EE1">
        <w:t xml:space="preserve">Tollway.  </w:t>
      </w:r>
      <w:r w:rsidR="009052DE">
        <w:t xml:space="preserve">When HMA pay items are required by design, a WMA mix may be utilized for special or low tonnage application in lieu of HMA mixtures upon approval by the Engineer at no additional cost to the </w:t>
      </w:r>
      <w:r>
        <w:t xml:space="preserve">Illinois </w:t>
      </w:r>
      <w:r w:rsidR="009052DE">
        <w:t xml:space="preserve">Tollway.  </w:t>
      </w:r>
      <w:r w:rsidR="00786366">
        <w:t xml:space="preserve">Work shall be according to Sections 406, </w:t>
      </w:r>
      <w:r w:rsidR="001E5EE1">
        <w:t>407</w:t>
      </w:r>
      <w:r w:rsidR="001D48E8">
        <w:t>, 1030</w:t>
      </w:r>
      <w:r w:rsidR="001E5EE1">
        <w:t xml:space="preserve"> and </w:t>
      </w:r>
      <w:r w:rsidR="00786366">
        <w:t>103</w:t>
      </w:r>
      <w:r w:rsidR="001D48E8">
        <w:t>2</w:t>
      </w:r>
      <w:r w:rsidR="00786366">
        <w:t xml:space="preserve"> of the Standard Specifications except as modified herein.</w:t>
      </w:r>
    </w:p>
    <w:p w14:paraId="377011E8" w14:textId="77777777" w:rsidR="00786366" w:rsidRDefault="00786366" w:rsidP="00786366"/>
    <w:p w14:paraId="616BC7BF" w14:textId="77777777" w:rsidR="00D23BD5" w:rsidRDefault="00DA21D2" w:rsidP="00786366">
      <w:r>
        <w:rPr>
          <w:b/>
        </w:rPr>
        <w:t xml:space="preserve">Materials.  </w:t>
      </w:r>
      <w:r w:rsidR="001D48E8">
        <w:t>Article</w:t>
      </w:r>
      <w:r w:rsidR="00D23BD5">
        <w:t xml:space="preserve"> 406</w:t>
      </w:r>
      <w:r w:rsidR="006C3015">
        <w:t>.02</w:t>
      </w:r>
      <w:r w:rsidR="00D23BD5">
        <w:t xml:space="preserve"> of the </w:t>
      </w:r>
      <w:r>
        <w:t>S</w:t>
      </w:r>
      <w:r w:rsidR="00D23BD5">
        <w:t xml:space="preserve">tandard </w:t>
      </w:r>
      <w:r>
        <w:t>S</w:t>
      </w:r>
      <w:r w:rsidR="00D23BD5">
        <w:t xml:space="preserve">pecifications shall govern the requirements for materials except as modified </w:t>
      </w:r>
      <w:r w:rsidR="001D48E8">
        <w:t xml:space="preserve">herein and </w:t>
      </w:r>
      <w:r w:rsidR="001A5E93">
        <w:t xml:space="preserve">in the </w:t>
      </w:r>
      <w:r>
        <w:t xml:space="preserve">Illinois </w:t>
      </w:r>
      <w:r w:rsidR="001A5E93">
        <w:t xml:space="preserve">Tollway’s </w:t>
      </w:r>
      <w:r>
        <w:t>s</w:t>
      </w:r>
      <w:r w:rsidR="001A5E93">
        <w:t xml:space="preserve">pecial </w:t>
      </w:r>
      <w:r>
        <w:t>p</w:t>
      </w:r>
      <w:r w:rsidR="001A5E93">
        <w:t>rov</w:t>
      </w:r>
      <w:r w:rsidR="007271E0">
        <w:t>i</w:t>
      </w:r>
      <w:r w:rsidR="001A5E93">
        <w:t>sion ASPHALT-</w:t>
      </w:r>
      <w:r w:rsidR="00BB5F49">
        <w:t xml:space="preserve">TACK </w:t>
      </w:r>
      <w:r w:rsidR="001A5E93">
        <w:t>COAT.</w:t>
      </w:r>
    </w:p>
    <w:p w14:paraId="7EDADBC0" w14:textId="77777777" w:rsidR="0033504A" w:rsidRDefault="0033504A" w:rsidP="00786366"/>
    <w:p w14:paraId="2D2D4E23" w14:textId="77777777" w:rsidR="001D48E8" w:rsidRDefault="001D48E8" w:rsidP="001D48E8">
      <w:r>
        <w:t>Revise Article 1030.02(c) of the Standard Specifications to read:</w:t>
      </w:r>
    </w:p>
    <w:p w14:paraId="3E1B5215" w14:textId="77777777" w:rsidR="001D48E8" w:rsidRDefault="001D48E8" w:rsidP="001D48E8"/>
    <w:p w14:paraId="3928C067" w14:textId="77777777" w:rsidR="001D48E8" w:rsidRDefault="001D48E8" w:rsidP="001D48E8">
      <w:pPr>
        <w:ind w:left="720" w:hanging="360"/>
      </w:pPr>
      <w:r>
        <w:t>“(c)</w:t>
      </w:r>
      <w:r>
        <w:tab/>
        <w:t>RAP Material………………</w:t>
      </w:r>
      <w:r w:rsidR="00DA21D2" w:rsidRPr="00DA21D2">
        <w:t xml:space="preserve"> </w:t>
      </w:r>
      <w:r w:rsidR="00DA21D2">
        <w:t xml:space="preserve">Illinois </w:t>
      </w:r>
      <w:r>
        <w:t xml:space="preserve">Tollway </w:t>
      </w:r>
      <w:r w:rsidR="00DA21D2">
        <w:t>s</w:t>
      </w:r>
      <w:r>
        <w:t xml:space="preserve">pecial </w:t>
      </w:r>
      <w:r w:rsidR="00DA21D2">
        <w:t>p</w:t>
      </w:r>
      <w:r>
        <w:t>rovision for Reclaimed Asphalt Pavement”</w:t>
      </w:r>
    </w:p>
    <w:p w14:paraId="6B6A01E9" w14:textId="77777777" w:rsidR="001D48E8" w:rsidRDefault="001D48E8" w:rsidP="00786366"/>
    <w:p w14:paraId="5CD84752" w14:textId="77777777" w:rsidR="00D23BD5" w:rsidRDefault="006C3015" w:rsidP="00786366">
      <w:r>
        <w:t xml:space="preserve">Replace </w:t>
      </w:r>
      <w:r w:rsidR="00D3101D">
        <w:t>Article</w:t>
      </w:r>
      <w:r>
        <w:t xml:space="preserve"> 1030.02(i)</w:t>
      </w:r>
      <w:r w:rsidR="009A535E">
        <w:t xml:space="preserve"> of the Standard Specifications</w:t>
      </w:r>
      <w:r>
        <w:t xml:space="preserve"> with the following</w:t>
      </w:r>
      <w:r w:rsidR="00D23BD5">
        <w:t>:</w:t>
      </w:r>
    </w:p>
    <w:p w14:paraId="70350268" w14:textId="77777777" w:rsidR="00D23BD5" w:rsidRDefault="00D23BD5" w:rsidP="00786366"/>
    <w:p w14:paraId="3CAA4605" w14:textId="77777777" w:rsidR="00D23BD5" w:rsidRDefault="00DE2394" w:rsidP="00DE2394">
      <w:pPr>
        <w:ind w:left="720" w:hanging="360"/>
        <w:rPr>
          <w:szCs w:val="22"/>
        </w:rPr>
      </w:pPr>
      <w:r>
        <w:rPr>
          <w:szCs w:val="22"/>
        </w:rPr>
        <w:t>“(</w:t>
      </w:r>
      <w:r w:rsidR="00C31399">
        <w:rPr>
          <w:szCs w:val="22"/>
        </w:rPr>
        <w:t>i</w:t>
      </w:r>
      <w:r>
        <w:rPr>
          <w:szCs w:val="22"/>
        </w:rPr>
        <w:t>)</w:t>
      </w:r>
      <w:r w:rsidR="00D23BD5">
        <w:rPr>
          <w:szCs w:val="22"/>
        </w:rPr>
        <w:t xml:space="preserve">Warm Mix Additives / Processes.  </w:t>
      </w:r>
      <w:r w:rsidR="00FE03B8">
        <w:rPr>
          <w:szCs w:val="22"/>
        </w:rPr>
        <w:t>When a WMA is specified or permitted,</w:t>
      </w:r>
      <w:r w:rsidR="00D23BD5">
        <w:rPr>
          <w:szCs w:val="22"/>
        </w:rPr>
        <w:t xml:space="preserve"> the warm mix technology used shall be a recognized additive / process with successful project(s) constructed nationally or internationally that allow for a reduction in the temperature at which the </w:t>
      </w:r>
      <w:r>
        <w:rPr>
          <w:szCs w:val="22"/>
        </w:rPr>
        <w:t xml:space="preserve">HMA is </w:t>
      </w:r>
      <w:r w:rsidR="00D23BD5">
        <w:rPr>
          <w:szCs w:val="22"/>
        </w:rPr>
        <w:t xml:space="preserve">produced and placed.  Warm mix additives/processes that may be </w:t>
      </w:r>
      <w:r w:rsidR="00CF6730">
        <w:rPr>
          <w:szCs w:val="22"/>
        </w:rPr>
        <w:t>considered for</w:t>
      </w:r>
      <w:r w:rsidR="00D23BD5">
        <w:rPr>
          <w:szCs w:val="22"/>
        </w:rPr>
        <w:t xml:space="preserve"> </w:t>
      </w:r>
      <w:r w:rsidR="00DA21D2">
        <w:t xml:space="preserve">Illinois </w:t>
      </w:r>
      <w:r w:rsidR="00D23BD5">
        <w:rPr>
          <w:szCs w:val="22"/>
        </w:rPr>
        <w:t xml:space="preserve">Tollway approval and Contractor use include the following: </w:t>
      </w:r>
    </w:p>
    <w:p w14:paraId="6B4CF991" w14:textId="77777777" w:rsidR="00D23BD5" w:rsidRDefault="00D23BD5" w:rsidP="00D23BD5">
      <w:pPr>
        <w:rPr>
          <w:szCs w:val="22"/>
        </w:rPr>
      </w:pPr>
    </w:p>
    <w:p w14:paraId="030F2205" w14:textId="77777777" w:rsidR="00D23BD5" w:rsidRDefault="00D23BD5" w:rsidP="00D23BD5">
      <w:pPr>
        <w:ind w:left="1080" w:hanging="360"/>
        <w:rPr>
          <w:szCs w:val="22"/>
        </w:rPr>
      </w:pPr>
      <w:r>
        <w:rPr>
          <w:szCs w:val="22"/>
        </w:rPr>
        <w:t>(1)</w:t>
      </w:r>
      <w:r>
        <w:rPr>
          <w:szCs w:val="22"/>
        </w:rPr>
        <w:tab/>
        <w:t>Organic Additives (requiring minor plant modifications)</w:t>
      </w:r>
    </w:p>
    <w:p w14:paraId="7698D47B" w14:textId="77777777" w:rsidR="00D23BD5" w:rsidRDefault="00D23BD5" w:rsidP="00D23BD5">
      <w:pPr>
        <w:ind w:left="1080" w:hanging="360"/>
        <w:rPr>
          <w:szCs w:val="22"/>
        </w:rPr>
      </w:pPr>
    </w:p>
    <w:p w14:paraId="601C7B81" w14:textId="77777777" w:rsidR="00D23BD5" w:rsidRDefault="00D23BD5" w:rsidP="00D23BD5">
      <w:pPr>
        <w:ind w:left="1080" w:hanging="360"/>
        <w:rPr>
          <w:szCs w:val="22"/>
        </w:rPr>
      </w:pPr>
      <w:r>
        <w:rPr>
          <w:szCs w:val="22"/>
        </w:rPr>
        <w:t>(2)</w:t>
      </w:r>
      <w:r>
        <w:rPr>
          <w:szCs w:val="22"/>
        </w:rPr>
        <w:tab/>
        <w:t>Chemical Additives (requiring minor plant modifications)</w:t>
      </w:r>
    </w:p>
    <w:p w14:paraId="3FBAE858" w14:textId="77777777" w:rsidR="00D23BD5" w:rsidRDefault="00D23BD5" w:rsidP="00D23BD5">
      <w:pPr>
        <w:ind w:left="1080" w:hanging="360"/>
        <w:rPr>
          <w:szCs w:val="22"/>
        </w:rPr>
      </w:pPr>
    </w:p>
    <w:p w14:paraId="007041B4" w14:textId="77777777" w:rsidR="00C31399" w:rsidRDefault="00D23BD5" w:rsidP="00D23BD5">
      <w:pPr>
        <w:ind w:left="1080" w:hanging="360"/>
        <w:rPr>
          <w:szCs w:val="22"/>
        </w:rPr>
      </w:pPr>
      <w:r>
        <w:rPr>
          <w:szCs w:val="22"/>
        </w:rPr>
        <w:t>(3)</w:t>
      </w:r>
      <w:r>
        <w:rPr>
          <w:szCs w:val="22"/>
        </w:rPr>
        <w:tab/>
        <w:t>Water Injection Foaming Processes (requiring major plant modifications)</w:t>
      </w:r>
    </w:p>
    <w:p w14:paraId="6D953FAC" w14:textId="77777777" w:rsidR="00C31399" w:rsidRDefault="00C31399" w:rsidP="00D23BD5">
      <w:pPr>
        <w:ind w:left="1080" w:hanging="360"/>
        <w:rPr>
          <w:szCs w:val="22"/>
        </w:rPr>
      </w:pPr>
    </w:p>
    <w:p w14:paraId="11B8ACEA" w14:textId="77777777" w:rsidR="00D23BD5" w:rsidRDefault="00C31399" w:rsidP="00B05570">
      <w:pPr>
        <w:ind w:left="720"/>
        <w:rPr>
          <w:szCs w:val="22"/>
        </w:rPr>
      </w:pPr>
      <w:r>
        <w:rPr>
          <w:szCs w:val="22"/>
        </w:rPr>
        <w:t xml:space="preserve">The </w:t>
      </w:r>
      <w:r w:rsidR="00DA21D2">
        <w:t xml:space="preserve">Illinois </w:t>
      </w:r>
      <w:r>
        <w:rPr>
          <w:szCs w:val="22"/>
        </w:rPr>
        <w:t xml:space="preserve">Tollway maintains an approved list of </w:t>
      </w:r>
      <w:r w:rsidR="00D3101D">
        <w:rPr>
          <w:szCs w:val="22"/>
        </w:rPr>
        <w:t>w</w:t>
      </w:r>
      <w:r>
        <w:rPr>
          <w:szCs w:val="22"/>
        </w:rPr>
        <w:t>arm-</w:t>
      </w:r>
      <w:r w:rsidR="00D3101D">
        <w:rPr>
          <w:szCs w:val="22"/>
        </w:rPr>
        <w:t>m</w:t>
      </w:r>
      <w:r>
        <w:rPr>
          <w:szCs w:val="22"/>
        </w:rPr>
        <w:t xml:space="preserve">ix </w:t>
      </w:r>
      <w:r w:rsidR="00D3101D">
        <w:rPr>
          <w:szCs w:val="22"/>
        </w:rPr>
        <w:t>a</w:t>
      </w:r>
      <w:r>
        <w:rPr>
          <w:szCs w:val="22"/>
        </w:rPr>
        <w:t xml:space="preserve">sphalt </w:t>
      </w:r>
      <w:r w:rsidR="00D3101D">
        <w:rPr>
          <w:szCs w:val="22"/>
        </w:rPr>
        <w:t>t</w:t>
      </w:r>
      <w:r>
        <w:rPr>
          <w:szCs w:val="22"/>
        </w:rPr>
        <w:t>echnologies</w:t>
      </w:r>
      <w:r w:rsidR="00D3101D">
        <w:rPr>
          <w:szCs w:val="22"/>
        </w:rPr>
        <w:t xml:space="preserve"> or processes</w:t>
      </w:r>
      <w:r>
        <w:rPr>
          <w:szCs w:val="22"/>
        </w:rPr>
        <w:t>.</w:t>
      </w:r>
    </w:p>
    <w:p w14:paraId="74CE3C96" w14:textId="77777777" w:rsidR="000418D2" w:rsidRDefault="000418D2" w:rsidP="00B05570">
      <w:pPr>
        <w:ind w:left="720"/>
        <w:rPr>
          <w:szCs w:val="22"/>
        </w:rPr>
      </w:pPr>
    </w:p>
    <w:p w14:paraId="26F72D72" w14:textId="77777777" w:rsidR="000418D2" w:rsidRDefault="00293493" w:rsidP="00B05570">
      <w:pPr>
        <w:ind w:left="720"/>
        <w:rPr>
          <w:szCs w:val="22"/>
        </w:rPr>
      </w:pPr>
      <w:r>
        <w:rPr>
          <w:szCs w:val="22"/>
        </w:rPr>
        <w:t xml:space="preserve">For </w:t>
      </w:r>
      <w:r w:rsidR="000418D2">
        <w:rPr>
          <w:szCs w:val="22"/>
        </w:rPr>
        <w:t>Binder or Surface mixtures containing more than 20 percent binder replacement, a chemical additive shall be used as the WMA technology.</w:t>
      </w:r>
    </w:p>
    <w:p w14:paraId="73973811" w14:textId="77777777" w:rsidR="006C3015" w:rsidRDefault="006C3015" w:rsidP="00B05570">
      <w:pPr>
        <w:rPr>
          <w:szCs w:val="22"/>
        </w:rPr>
      </w:pPr>
    </w:p>
    <w:p w14:paraId="0B4ED339" w14:textId="77777777" w:rsidR="00B05570" w:rsidRDefault="00B05570" w:rsidP="00B05570">
      <w:pPr>
        <w:ind w:left="720"/>
        <w:rPr>
          <w:szCs w:val="22"/>
        </w:rPr>
      </w:pPr>
      <w:r>
        <w:rPr>
          <w:szCs w:val="22"/>
        </w:rPr>
        <w:t>The Contractor shall ensure that a Technical Representative from the approved warm mix asphalt additive or process manufacturer is present during the first day of production and placement of HMA produced with warm mix technology.”</w:t>
      </w:r>
    </w:p>
    <w:p w14:paraId="6A09ECAC" w14:textId="77777777" w:rsidR="00C565C3" w:rsidRDefault="00C565C3" w:rsidP="00E66CD4">
      <w:pPr>
        <w:rPr>
          <w:u w:val="single"/>
        </w:rPr>
      </w:pPr>
    </w:p>
    <w:p w14:paraId="19C980D1" w14:textId="77777777" w:rsidR="00E66CD4" w:rsidRDefault="00E66CD4" w:rsidP="001D48E8"/>
    <w:p w14:paraId="625F8ED7" w14:textId="77777777" w:rsidR="001D48E8" w:rsidRDefault="001D48E8" w:rsidP="001D48E8">
      <w:r>
        <w:t>Add the following to Article 1030.02</w:t>
      </w:r>
      <w:r w:rsidRPr="009A535E">
        <w:t xml:space="preserve"> </w:t>
      </w:r>
      <w:r>
        <w:t>of the Standard Specifications:</w:t>
      </w:r>
    </w:p>
    <w:p w14:paraId="06F7C1CC" w14:textId="77777777" w:rsidR="001D48E8" w:rsidRDefault="001D48E8" w:rsidP="001D48E8"/>
    <w:p w14:paraId="69D273F7" w14:textId="77777777" w:rsidR="001D48E8" w:rsidRDefault="001D48E8" w:rsidP="001D48E8">
      <w:pPr>
        <w:ind w:left="720" w:hanging="360"/>
      </w:pPr>
      <w:r>
        <w:lastRenderedPageBreak/>
        <w:t>“(k)</w:t>
      </w:r>
      <w:r>
        <w:tab/>
        <w:t>RAS Material………………</w:t>
      </w:r>
      <w:r w:rsidR="00DA21D2" w:rsidRPr="00DA21D2">
        <w:t xml:space="preserve"> </w:t>
      </w:r>
      <w:r w:rsidR="00DA21D2">
        <w:t xml:space="preserve">Illinois </w:t>
      </w:r>
      <w:r>
        <w:t xml:space="preserve">Tollway </w:t>
      </w:r>
      <w:r w:rsidR="00DA21D2">
        <w:t>s</w:t>
      </w:r>
      <w:r>
        <w:t xml:space="preserve">pecial </w:t>
      </w:r>
      <w:r w:rsidR="00DA21D2">
        <w:t>p</w:t>
      </w:r>
      <w:r>
        <w:t>rovision for Reclaimed Asphalt Shingles”</w:t>
      </w:r>
    </w:p>
    <w:p w14:paraId="49B7C829" w14:textId="77777777" w:rsidR="001D48E8" w:rsidRDefault="001D48E8" w:rsidP="00B05570">
      <w:pPr>
        <w:ind w:left="720" w:hanging="720"/>
        <w:rPr>
          <w:u w:val="single"/>
        </w:rPr>
      </w:pPr>
    </w:p>
    <w:p w14:paraId="2A86A948" w14:textId="77777777" w:rsidR="00D15510" w:rsidRPr="003047BA" w:rsidRDefault="00D15510" w:rsidP="00B05570">
      <w:pPr>
        <w:ind w:left="720" w:hanging="720"/>
      </w:pPr>
      <w:r w:rsidRPr="003047BA">
        <w:t>Revise note 2 or Article 1030.02 of the Standard Specifications to read as follows:</w:t>
      </w:r>
    </w:p>
    <w:p w14:paraId="0B190793" w14:textId="77777777" w:rsidR="00D15510" w:rsidRPr="003047BA" w:rsidRDefault="00D15510" w:rsidP="00B05570">
      <w:pPr>
        <w:ind w:left="720" w:hanging="720"/>
      </w:pPr>
    </w:p>
    <w:p w14:paraId="5A4452C4" w14:textId="77777777" w:rsidR="00D15510" w:rsidRPr="003047BA" w:rsidRDefault="00D15510" w:rsidP="00B05570">
      <w:pPr>
        <w:ind w:left="720" w:hanging="720"/>
      </w:pPr>
      <w:r w:rsidRPr="003047BA">
        <w:tab/>
        <w:t xml:space="preserve">“Note 2. The Contractor </w:t>
      </w:r>
      <w:r w:rsidR="00C3217B" w:rsidRPr="003047BA">
        <w:t>shall</w:t>
      </w:r>
      <w:r w:rsidRPr="003047BA">
        <w:t xml:space="preserve"> use the asphalt binder grade as shown below:</w:t>
      </w:r>
    </w:p>
    <w:p w14:paraId="0A28042B" w14:textId="77777777" w:rsidR="00D15510" w:rsidRPr="003047BA" w:rsidRDefault="00D15510" w:rsidP="00B05570">
      <w:pPr>
        <w:ind w:left="720" w:hanging="720"/>
      </w:pPr>
    </w:p>
    <w:p w14:paraId="3C34ACBB" w14:textId="77777777" w:rsidR="00FA48E3" w:rsidRPr="003047BA" w:rsidRDefault="00FA48E3" w:rsidP="00B05570">
      <w:pPr>
        <w:ind w:left="720" w:hanging="720"/>
      </w:pPr>
      <w:r w:rsidRPr="003047BA">
        <w:tab/>
        <w:t>N50 Binder</w:t>
      </w:r>
    </w:p>
    <w:p w14:paraId="4BD343DF" w14:textId="77777777" w:rsidR="00FA48E3" w:rsidRPr="003047BA" w:rsidRDefault="00FA48E3" w:rsidP="00B05570">
      <w:pPr>
        <w:ind w:left="720" w:hanging="720"/>
      </w:pPr>
      <w:r w:rsidRPr="003047BA">
        <w:tab/>
      </w:r>
    </w:p>
    <w:tbl>
      <w:tblPr>
        <w:tblW w:w="6300" w:type="dxa"/>
        <w:jc w:val="center"/>
        <w:tblLook w:val="04A0" w:firstRow="1" w:lastRow="0" w:firstColumn="1" w:lastColumn="0" w:noHBand="0" w:noVBand="1"/>
      </w:tblPr>
      <w:tblGrid>
        <w:gridCol w:w="1940"/>
        <w:gridCol w:w="2260"/>
        <w:gridCol w:w="2100"/>
      </w:tblGrid>
      <w:tr w:rsidR="00671417" w:rsidRPr="00DC6CF5" w14:paraId="3B229DA4" w14:textId="77777777" w:rsidTr="004772F9">
        <w:trPr>
          <w:trHeight w:val="300"/>
          <w:jc w:val="center"/>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F95DC" w14:textId="77777777" w:rsidR="00671417" w:rsidRPr="003047BA" w:rsidRDefault="00671417" w:rsidP="00671417">
            <w:pPr>
              <w:jc w:val="left"/>
              <w:rPr>
                <w:rFonts w:cs="Arial"/>
                <w:b/>
                <w:bCs/>
                <w:color w:val="000000"/>
                <w:szCs w:val="22"/>
              </w:rPr>
            </w:pPr>
            <w:r w:rsidRPr="003047BA">
              <w:rPr>
                <w:rFonts w:cs="Arial"/>
                <w:b/>
                <w:bCs/>
                <w:color w:val="000000"/>
                <w:szCs w:val="22"/>
              </w:rPr>
              <w:t>Reclaimed Material</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14:paraId="5684D636" w14:textId="77777777" w:rsidR="00671417" w:rsidRPr="003047BA" w:rsidRDefault="00671417" w:rsidP="00671417">
            <w:pPr>
              <w:jc w:val="left"/>
              <w:rPr>
                <w:rFonts w:cs="Arial"/>
                <w:b/>
                <w:bCs/>
                <w:color w:val="000000"/>
                <w:szCs w:val="22"/>
              </w:rPr>
            </w:pPr>
            <w:r w:rsidRPr="003047BA">
              <w:rPr>
                <w:rFonts w:cs="Arial"/>
                <w:b/>
                <w:bCs/>
                <w:color w:val="000000"/>
                <w:szCs w:val="22"/>
              </w:rPr>
              <w:t>Binder Replacement %</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14:paraId="411AC5CA" w14:textId="77777777" w:rsidR="00671417" w:rsidRPr="003047BA" w:rsidRDefault="00671417" w:rsidP="00671417">
            <w:pPr>
              <w:jc w:val="left"/>
              <w:rPr>
                <w:rFonts w:cs="Arial"/>
                <w:b/>
                <w:bCs/>
                <w:color w:val="000000"/>
                <w:szCs w:val="22"/>
              </w:rPr>
            </w:pPr>
            <w:r w:rsidRPr="003047BA">
              <w:rPr>
                <w:rFonts w:cs="Arial"/>
                <w:b/>
                <w:bCs/>
                <w:color w:val="000000"/>
                <w:szCs w:val="22"/>
              </w:rPr>
              <w:t>Asphalt Binder Grade</w:t>
            </w:r>
          </w:p>
        </w:tc>
      </w:tr>
      <w:tr w:rsidR="00671417" w:rsidRPr="00DC6CF5" w14:paraId="6C5C78B8" w14:textId="77777777" w:rsidTr="004772F9">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A066C74" w14:textId="77777777" w:rsidR="00671417" w:rsidRPr="003047BA" w:rsidRDefault="00671417" w:rsidP="00671417">
            <w:pPr>
              <w:jc w:val="left"/>
              <w:rPr>
                <w:rFonts w:cs="Arial"/>
                <w:color w:val="000000"/>
                <w:szCs w:val="22"/>
              </w:rPr>
            </w:pPr>
            <w:r w:rsidRPr="003047BA">
              <w:rPr>
                <w:rFonts w:cs="Arial"/>
                <w:color w:val="000000"/>
                <w:szCs w:val="22"/>
              </w:rPr>
              <w:t>RAS/RAP/FRAP</w:t>
            </w:r>
          </w:p>
        </w:tc>
        <w:tc>
          <w:tcPr>
            <w:tcW w:w="2260" w:type="dxa"/>
            <w:tcBorders>
              <w:top w:val="nil"/>
              <w:left w:val="nil"/>
              <w:bottom w:val="single" w:sz="4" w:space="0" w:color="auto"/>
              <w:right w:val="single" w:sz="4" w:space="0" w:color="auto"/>
            </w:tcBorders>
            <w:shd w:val="clear" w:color="auto" w:fill="auto"/>
            <w:noWrap/>
            <w:vAlign w:val="center"/>
            <w:hideMark/>
          </w:tcPr>
          <w:p w14:paraId="237B69BF" w14:textId="5D3AE663" w:rsidR="00671417" w:rsidRPr="003047BA" w:rsidRDefault="00671417" w:rsidP="00671417">
            <w:pPr>
              <w:jc w:val="center"/>
              <w:rPr>
                <w:rFonts w:cs="Arial"/>
                <w:color w:val="000000"/>
                <w:szCs w:val="22"/>
              </w:rPr>
            </w:pPr>
            <w:r w:rsidRPr="003047BA">
              <w:rPr>
                <w:rFonts w:cs="Arial"/>
                <w:color w:val="000000"/>
                <w:szCs w:val="22"/>
              </w:rPr>
              <w:t>0-20</w:t>
            </w:r>
          </w:p>
        </w:tc>
        <w:tc>
          <w:tcPr>
            <w:tcW w:w="2100" w:type="dxa"/>
            <w:tcBorders>
              <w:top w:val="nil"/>
              <w:left w:val="nil"/>
              <w:bottom w:val="single" w:sz="4" w:space="0" w:color="auto"/>
              <w:right w:val="single" w:sz="4" w:space="0" w:color="auto"/>
            </w:tcBorders>
            <w:shd w:val="clear" w:color="auto" w:fill="auto"/>
            <w:noWrap/>
            <w:vAlign w:val="center"/>
            <w:hideMark/>
          </w:tcPr>
          <w:p w14:paraId="5094826D" w14:textId="77777777" w:rsidR="00671417" w:rsidRPr="003047BA" w:rsidRDefault="00671417" w:rsidP="00671417">
            <w:pPr>
              <w:jc w:val="center"/>
              <w:rPr>
                <w:rFonts w:cs="Arial"/>
                <w:color w:val="000000"/>
                <w:szCs w:val="22"/>
              </w:rPr>
            </w:pPr>
            <w:r w:rsidRPr="003047BA">
              <w:rPr>
                <w:rFonts w:cs="Arial"/>
                <w:color w:val="000000"/>
                <w:szCs w:val="22"/>
              </w:rPr>
              <w:t>PG 64-22</w:t>
            </w:r>
          </w:p>
        </w:tc>
      </w:tr>
      <w:tr w:rsidR="00671417" w:rsidRPr="00DC6CF5" w14:paraId="50EAE631" w14:textId="77777777" w:rsidTr="004772F9">
        <w:trPr>
          <w:trHeight w:val="900"/>
          <w:jc w:val="center"/>
        </w:trPr>
        <w:tc>
          <w:tcPr>
            <w:tcW w:w="1940" w:type="dxa"/>
            <w:tcBorders>
              <w:top w:val="nil"/>
              <w:left w:val="single" w:sz="4" w:space="0" w:color="auto"/>
              <w:bottom w:val="single" w:sz="4" w:space="0" w:color="auto"/>
              <w:right w:val="single" w:sz="4" w:space="0" w:color="auto"/>
            </w:tcBorders>
            <w:shd w:val="clear" w:color="auto" w:fill="auto"/>
            <w:vAlign w:val="bottom"/>
            <w:hideMark/>
          </w:tcPr>
          <w:p w14:paraId="329024FA" w14:textId="37A55EB3" w:rsidR="00671417" w:rsidRPr="003047BA" w:rsidRDefault="00671417" w:rsidP="00671417">
            <w:pPr>
              <w:jc w:val="left"/>
              <w:rPr>
                <w:rFonts w:cs="Arial"/>
                <w:color w:val="000000"/>
                <w:szCs w:val="22"/>
              </w:rPr>
            </w:pPr>
            <w:r w:rsidRPr="003047BA">
              <w:rPr>
                <w:rFonts w:cs="Arial"/>
                <w:color w:val="000000"/>
                <w:szCs w:val="22"/>
              </w:rPr>
              <w:t>Category 1 or 2 FRAP</w:t>
            </w:r>
            <w:r w:rsidR="0019083D">
              <w:rPr>
                <w:rFonts w:cs="Arial"/>
                <w:color w:val="000000"/>
                <w:szCs w:val="22"/>
              </w:rPr>
              <w:t xml:space="preserve"> only or with RAS</w:t>
            </w:r>
          </w:p>
        </w:tc>
        <w:tc>
          <w:tcPr>
            <w:tcW w:w="2260" w:type="dxa"/>
            <w:tcBorders>
              <w:top w:val="nil"/>
              <w:left w:val="nil"/>
              <w:bottom w:val="single" w:sz="4" w:space="0" w:color="auto"/>
              <w:right w:val="single" w:sz="4" w:space="0" w:color="auto"/>
            </w:tcBorders>
            <w:shd w:val="clear" w:color="auto" w:fill="auto"/>
            <w:noWrap/>
            <w:vAlign w:val="center"/>
            <w:hideMark/>
          </w:tcPr>
          <w:p w14:paraId="5EE767A8" w14:textId="5E2EC0BB" w:rsidR="00671417" w:rsidRPr="003047BA" w:rsidRDefault="00671417" w:rsidP="00671417">
            <w:pPr>
              <w:jc w:val="center"/>
              <w:rPr>
                <w:rFonts w:cs="Arial"/>
                <w:color w:val="000000"/>
                <w:szCs w:val="22"/>
              </w:rPr>
            </w:pPr>
            <w:r w:rsidRPr="003047BA">
              <w:rPr>
                <w:rFonts w:cs="Arial"/>
                <w:color w:val="000000"/>
                <w:szCs w:val="22"/>
              </w:rPr>
              <w:t>21-40</w:t>
            </w:r>
          </w:p>
        </w:tc>
        <w:tc>
          <w:tcPr>
            <w:tcW w:w="2100" w:type="dxa"/>
            <w:tcBorders>
              <w:top w:val="nil"/>
              <w:left w:val="nil"/>
              <w:bottom w:val="single" w:sz="4" w:space="0" w:color="auto"/>
              <w:right w:val="single" w:sz="4" w:space="0" w:color="auto"/>
            </w:tcBorders>
            <w:shd w:val="clear" w:color="auto" w:fill="auto"/>
            <w:noWrap/>
            <w:vAlign w:val="center"/>
            <w:hideMark/>
          </w:tcPr>
          <w:p w14:paraId="6E8073E4" w14:textId="77777777" w:rsidR="00671417" w:rsidRPr="003047BA" w:rsidRDefault="00671417" w:rsidP="00671417">
            <w:pPr>
              <w:jc w:val="center"/>
              <w:rPr>
                <w:rFonts w:cs="Arial"/>
                <w:color w:val="000000"/>
                <w:szCs w:val="22"/>
              </w:rPr>
            </w:pPr>
            <w:r w:rsidRPr="003047BA">
              <w:rPr>
                <w:rFonts w:cs="Arial"/>
                <w:color w:val="000000"/>
                <w:szCs w:val="22"/>
              </w:rPr>
              <w:t>PG 58-28</w:t>
            </w:r>
          </w:p>
        </w:tc>
      </w:tr>
      <w:tr w:rsidR="00671417" w:rsidRPr="00DC6CF5" w14:paraId="288C8335" w14:textId="77777777" w:rsidTr="004772F9">
        <w:trPr>
          <w:trHeight w:val="900"/>
          <w:jc w:val="center"/>
        </w:trPr>
        <w:tc>
          <w:tcPr>
            <w:tcW w:w="1940" w:type="dxa"/>
            <w:tcBorders>
              <w:top w:val="nil"/>
              <w:left w:val="single" w:sz="4" w:space="0" w:color="auto"/>
              <w:bottom w:val="single" w:sz="4" w:space="0" w:color="auto"/>
              <w:right w:val="single" w:sz="4" w:space="0" w:color="auto"/>
            </w:tcBorders>
            <w:shd w:val="clear" w:color="auto" w:fill="auto"/>
            <w:vAlign w:val="bottom"/>
            <w:hideMark/>
          </w:tcPr>
          <w:p w14:paraId="5E8DC316" w14:textId="42A4BF9E" w:rsidR="00671417" w:rsidRPr="003047BA" w:rsidRDefault="00671417" w:rsidP="0019083D">
            <w:pPr>
              <w:jc w:val="left"/>
              <w:rPr>
                <w:rFonts w:cs="Arial"/>
                <w:color w:val="000000"/>
                <w:szCs w:val="22"/>
              </w:rPr>
            </w:pPr>
            <w:r w:rsidRPr="003047BA">
              <w:rPr>
                <w:rFonts w:cs="Arial"/>
                <w:color w:val="000000"/>
                <w:szCs w:val="22"/>
              </w:rPr>
              <w:t>Category 1 or 2 FRAP</w:t>
            </w:r>
            <w:r w:rsidR="0019083D">
              <w:rPr>
                <w:rFonts w:cs="Arial"/>
                <w:color w:val="000000"/>
                <w:szCs w:val="22"/>
              </w:rPr>
              <w:t xml:space="preserve"> with RAS</w:t>
            </w:r>
          </w:p>
        </w:tc>
        <w:tc>
          <w:tcPr>
            <w:tcW w:w="2260" w:type="dxa"/>
            <w:tcBorders>
              <w:top w:val="nil"/>
              <w:left w:val="nil"/>
              <w:bottom w:val="single" w:sz="4" w:space="0" w:color="auto"/>
              <w:right w:val="single" w:sz="4" w:space="0" w:color="auto"/>
            </w:tcBorders>
            <w:shd w:val="clear" w:color="auto" w:fill="auto"/>
            <w:noWrap/>
            <w:vAlign w:val="center"/>
            <w:hideMark/>
          </w:tcPr>
          <w:p w14:paraId="7F82024C" w14:textId="4557E9A3" w:rsidR="00671417" w:rsidRPr="003047BA" w:rsidRDefault="00671417" w:rsidP="00671417">
            <w:pPr>
              <w:jc w:val="center"/>
              <w:rPr>
                <w:rFonts w:cs="Arial"/>
                <w:color w:val="000000"/>
                <w:szCs w:val="22"/>
              </w:rPr>
            </w:pPr>
            <w:r w:rsidRPr="003047BA">
              <w:rPr>
                <w:rFonts w:cs="Arial"/>
                <w:color w:val="000000"/>
                <w:szCs w:val="22"/>
              </w:rPr>
              <w:t>41-60¹</w:t>
            </w:r>
          </w:p>
        </w:tc>
        <w:tc>
          <w:tcPr>
            <w:tcW w:w="2100" w:type="dxa"/>
            <w:tcBorders>
              <w:top w:val="nil"/>
              <w:left w:val="nil"/>
              <w:bottom w:val="single" w:sz="4" w:space="0" w:color="auto"/>
              <w:right w:val="single" w:sz="4" w:space="0" w:color="auto"/>
            </w:tcBorders>
            <w:shd w:val="clear" w:color="auto" w:fill="auto"/>
            <w:noWrap/>
            <w:vAlign w:val="center"/>
            <w:hideMark/>
          </w:tcPr>
          <w:p w14:paraId="399F1F9C" w14:textId="77777777" w:rsidR="00671417" w:rsidRPr="003047BA" w:rsidRDefault="00671417" w:rsidP="00671417">
            <w:pPr>
              <w:jc w:val="center"/>
              <w:rPr>
                <w:rFonts w:cs="Arial"/>
                <w:color w:val="000000"/>
                <w:szCs w:val="22"/>
              </w:rPr>
            </w:pPr>
            <w:r w:rsidRPr="003047BA">
              <w:rPr>
                <w:rFonts w:cs="Arial"/>
                <w:color w:val="000000"/>
                <w:szCs w:val="22"/>
              </w:rPr>
              <w:t>PG 52-34</w:t>
            </w:r>
            <w:r w:rsidRPr="003047BA">
              <w:rPr>
                <w:rFonts w:cs="Arial"/>
                <w:color w:val="000000"/>
                <w:szCs w:val="22"/>
                <w:vertAlign w:val="superscript"/>
              </w:rPr>
              <w:t>²,³</w:t>
            </w:r>
          </w:p>
        </w:tc>
      </w:tr>
    </w:tbl>
    <w:p w14:paraId="3192526F" w14:textId="77777777" w:rsidR="00FA48E3" w:rsidRDefault="00FA48E3" w:rsidP="00B05570">
      <w:pPr>
        <w:ind w:left="720" w:hanging="720"/>
        <w:rPr>
          <w:u w:val="single"/>
        </w:rPr>
      </w:pPr>
    </w:p>
    <w:p w14:paraId="55713F6B" w14:textId="131BE8C5" w:rsidR="00FA48E3" w:rsidRPr="00FA48E3" w:rsidRDefault="00FA48E3" w:rsidP="004772F9">
      <w:pPr>
        <w:autoSpaceDE w:val="0"/>
        <w:autoSpaceDN w:val="0"/>
        <w:adjustRightInd w:val="0"/>
        <w:ind w:left="720"/>
        <w:rPr>
          <w:rFonts w:cs="Arial"/>
          <w:szCs w:val="22"/>
        </w:rPr>
      </w:pPr>
      <w:r w:rsidRPr="00FA48E3">
        <w:rPr>
          <w:rFonts w:cs="Arial"/>
          <w:szCs w:val="22"/>
        </w:rPr>
        <w:t>1/ DCT</w:t>
      </w:r>
      <w:r w:rsidR="00671417">
        <w:rPr>
          <w:rFonts w:cs="Arial"/>
          <w:szCs w:val="22"/>
        </w:rPr>
        <w:t xml:space="preserve"> (ASTM D7313</w:t>
      </w:r>
      <w:r w:rsidR="00021692">
        <w:rPr>
          <w:rFonts w:cs="Arial"/>
          <w:szCs w:val="22"/>
        </w:rPr>
        <w:t>)</w:t>
      </w:r>
      <w:r w:rsidRPr="00FA48E3">
        <w:rPr>
          <w:rFonts w:cs="Arial"/>
          <w:szCs w:val="22"/>
        </w:rPr>
        <w:t xml:space="preserve"> value as tested both in design and 1</w:t>
      </w:r>
      <w:r w:rsidRPr="00FA48E3">
        <w:rPr>
          <w:rFonts w:cs="Arial"/>
          <w:szCs w:val="22"/>
          <w:vertAlign w:val="superscript"/>
        </w:rPr>
        <w:t>st</w:t>
      </w:r>
      <w:r w:rsidRPr="00FA48E3">
        <w:rPr>
          <w:rFonts w:cs="Arial"/>
          <w:szCs w:val="22"/>
        </w:rPr>
        <w:t xml:space="preserve"> day of production after an approved Test Strip shall meet or exceed 400 J/m² when tested at -12 °C. DCT test to be performed by an AMRL certified Laboratory.</w:t>
      </w:r>
    </w:p>
    <w:p w14:paraId="749AD691" w14:textId="77777777" w:rsidR="00FA48E3" w:rsidRPr="00FA48E3" w:rsidRDefault="00FA48E3" w:rsidP="00FA48E3">
      <w:pPr>
        <w:autoSpaceDE w:val="0"/>
        <w:autoSpaceDN w:val="0"/>
        <w:adjustRightInd w:val="0"/>
        <w:rPr>
          <w:rFonts w:cs="Arial"/>
          <w:szCs w:val="22"/>
        </w:rPr>
      </w:pPr>
      <w:r>
        <w:rPr>
          <w:rFonts w:cs="Arial"/>
          <w:szCs w:val="22"/>
        </w:rPr>
        <w:tab/>
      </w:r>
      <w:r w:rsidRPr="00FA48E3">
        <w:rPr>
          <w:rFonts w:cs="Arial"/>
          <w:szCs w:val="22"/>
        </w:rPr>
        <w:t>2/ PG 46-34 shall be considered an equivalent to PG 52-34</w:t>
      </w:r>
    </w:p>
    <w:p w14:paraId="73266BB0" w14:textId="77777777" w:rsidR="00FA48E3" w:rsidRPr="00FA48E3" w:rsidRDefault="00FA48E3" w:rsidP="003047BA">
      <w:pPr>
        <w:autoSpaceDE w:val="0"/>
        <w:autoSpaceDN w:val="0"/>
        <w:adjustRightInd w:val="0"/>
        <w:ind w:left="720"/>
        <w:rPr>
          <w:rFonts w:cs="Arial"/>
          <w:szCs w:val="22"/>
        </w:rPr>
      </w:pPr>
      <w:r w:rsidRPr="00FA48E3">
        <w:rPr>
          <w:rFonts w:cs="Arial"/>
          <w:szCs w:val="22"/>
        </w:rPr>
        <w:t>3/ Alternate Grades or Modifiers</w:t>
      </w:r>
      <w:r w:rsidR="00671417">
        <w:rPr>
          <w:rFonts w:cs="Arial"/>
          <w:szCs w:val="22"/>
        </w:rPr>
        <w:t xml:space="preserve"> may </w:t>
      </w:r>
      <w:r w:rsidRPr="00FA48E3">
        <w:rPr>
          <w:rFonts w:cs="Arial"/>
          <w:szCs w:val="22"/>
        </w:rPr>
        <w:t>be considered with approval of the engineer</w:t>
      </w:r>
      <w:r w:rsidR="00DC6CF5">
        <w:rPr>
          <w:rFonts w:cs="Arial"/>
          <w:szCs w:val="22"/>
        </w:rPr>
        <w:t xml:space="preserve"> for</w:t>
      </w:r>
      <w:r w:rsidR="00DC6CF5">
        <w:rPr>
          <w:rFonts w:cs="Arial"/>
          <w:szCs w:val="22"/>
        </w:rPr>
        <w:br/>
        <w:t>mixtures to be used on the shoulder</w:t>
      </w:r>
      <w:r w:rsidRPr="00FA48E3">
        <w:rPr>
          <w:rFonts w:cs="Arial"/>
          <w:szCs w:val="22"/>
        </w:rPr>
        <w:t>.</w:t>
      </w:r>
    </w:p>
    <w:p w14:paraId="23FE3840" w14:textId="77777777" w:rsidR="00FA48E3" w:rsidRDefault="00FA48E3" w:rsidP="00B05570">
      <w:pPr>
        <w:ind w:left="720" w:hanging="720"/>
        <w:rPr>
          <w:u w:val="single"/>
        </w:rPr>
      </w:pPr>
    </w:p>
    <w:p w14:paraId="6AC0A5B8" w14:textId="77777777" w:rsidR="00FA48E3" w:rsidRDefault="00FA48E3" w:rsidP="00B05570">
      <w:pPr>
        <w:ind w:left="720" w:hanging="720"/>
        <w:rPr>
          <w:u w:val="single"/>
        </w:rPr>
      </w:pPr>
    </w:p>
    <w:p w14:paraId="7BA28611" w14:textId="77777777" w:rsidR="00FA48E3" w:rsidRPr="003047BA" w:rsidRDefault="00FA48E3" w:rsidP="00B05570">
      <w:pPr>
        <w:ind w:left="720" w:hanging="720"/>
      </w:pPr>
    </w:p>
    <w:p w14:paraId="24FE2E8B" w14:textId="42E2D828" w:rsidR="00D15510" w:rsidRPr="003047BA" w:rsidRDefault="00D15510" w:rsidP="00B05570">
      <w:pPr>
        <w:ind w:left="720" w:hanging="720"/>
      </w:pPr>
      <w:r w:rsidRPr="003047BA">
        <w:tab/>
      </w:r>
      <w:r w:rsidR="00B31D27">
        <w:t xml:space="preserve">N70 Binder and </w:t>
      </w:r>
      <w:r w:rsidRPr="003047BA">
        <w:t>N90 Binder</w:t>
      </w:r>
    </w:p>
    <w:p w14:paraId="464C416B" w14:textId="77777777" w:rsidR="00671417" w:rsidRPr="003047BA" w:rsidRDefault="00D15510" w:rsidP="00B05570">
      <w:pPr>
        <w:ind w:left="720" w:hanging="720"/>
      </w:pPr>
      <w:r w:rsidRPr="003047BA">
        <w:tab/>
      </w:r>
    </w:p>
    <w:tbl>
      <w:tblPr>
        <w:tblW w:w="6300" w:type="dxa"/>
        <w:jc w:val="center"/>
        <w:tblLook w:val="04A0" w:firstRow="1" w:lastRow="0" w:firstColumn="1" w:lastColumn="0" w:noHBand="0" w:noVBand="1"/>
      </w:tblPr>
      <w:tblGrid>
        <w:gridCol w:w="1940"/>
        <w:gridCol w:w="2260"/>
        <w:gridCol w:w="2100"/>
      </w:tblGrid>
      <w:tr w:rsidR="00671417" w:rsidRPr="00DC6CF5" w14:paraId="760BA8D3" w14:textId="77777777" w:rsidTr="004772F9">
        <w:trPr>
          <w:trHeight w:val="300"/>
          <w:jc w:val="center"/>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6852D" w14:textId="77777777" w:rsidR="00671417" w:rsidRPr="003047BA" w:rsidRDefault="00671417" w:rsidP="00671417">
            <w:pPr>
              <w:jc w:val="left"/>
              <w:rPr>
                <w:rFonts w:cs="Arial"/>
                <w:b/>
                <w:bCs/>
                <w:color w:val="000000"/>
                <w:szCs w:val="22"/>
              </w:rPr>
            </w:pPr>
            <w:r w:rsidRPr="003047BA">
              <w:rPr>
                <w:rFonts w:cs="Arial"/>
                <w:b/>
                <w:bCs/>
                <w:color w:val="000000"/>
                <w:szCs w:val="22"/>
              </w:rPr>
              <w:t>Reclaimed Material</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14:paraId="3BE01159" w14:textId="77777777" w:rsidR="00671417" w:rsidRPr="003047BA" w:rsidRDefault="00671417" w:rsidP="00671417">
            <w:pPr>
              <w:jc w:val="left"/>
              <w:rPr>
                <w:rFonts w:cs="Arial"/>
                <w:b/>
                <w:bCs/>
                <w:color w:val="000000"/>
                <w:szCs w:val="22"/>
              </w:rPr>
            </w:pPr>
            <w:r w:rsidRPr="003047BA">
              <w:rPr>
                <w:rFonts w:cs="Arial"/>
                <w:b/>
                <w:bCs/>
                <w:color w:val="000000"/>
                <w:szCs w:val="22"/>
              </w:rPr>
              <w:t>Binder Replacement %</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14:paraId="1E0662DE" w14:textId="77777777" w:rsidR="00671417" w:rsidRPr="003047BA" w:rsidRDefault="00671417" w:rsidP="00671417">
            <w:pPr>
              <w:jc w:val="left"/>
              <w:rPr>
                <w:rFonts w:cs="Arial"/>
                <w:b/>
                <w:bCs/>
                <w:color w:val="000000"/>
                <w:szCs w:val="22"/>
              </w:rPr>
            </w:pPr>
            <w:r w:rsidRPr="003047BA">
              <w:rPr>
                <w:rFonts w:cs="Arial"/>
                <w:b/>
                <w:bCs/>
                <w:color w:val="000000"/>
                <w:szCs w:val="22"/>
              </w:rPr>
              <w:t>Asphalt Binder Grade</w:t>
            </w:r>
          </w:p>
        </w:tc>
      </w:tr>
      <w:tr w:rsidR="00671417" w:rsidRPr="00DC6CF5" w14:paraId="4236CD85" w14:textId="77777777" w:rsidTr="004772F9">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858A01D" w14:textId="77777777" w:rsidR="00671417" w:rsidRPr="003047BA" w:rsidRDefault="00671417" w:rsidP="00671417">
            <w:pPr>
              <w:jc w:val="left"/>
              <w:rPr>
                <w:rFonts w:cs="Arial"/>
                <w:color w:val="000000"/>
                <w:szCs w:val="22"/>
              </w:rPr>
            </w:pPr>
            <w:r w:rsidRPr="003047BA">
              <w:rPr>
                <w:rFonts w:cs="Arial"/>
                <w:color w:val="000000"/>
                <w:szCs w:val="22"/>
              </w:rPr>
              <w:t>RAS/RAP/FRAP</w:t>
            </w:r>
          </w:p>
        </w:tc>
        <w:tc>
          <w:tcPr>
            <w:tcW w:w="2260" w:type="dxa"/>
            <w:tcBorders>
              <w:top w:val="nil"/>
              <w:left w:val="nil"/>
              <w:bottom w:val="single" w:sz="4" w:space="0" w:color="auto"/>
              <w:right w:val="single" w:sz="4" w:space="0" w:color="auto"/>
            </w:tcBorders>
            <w:shd w:val="clear" w:color="auto" w:fill="auto"/>
            <w:noWrap/>
            <w:vAlign w:val="center"/>
            <w:hideMark/>
          </w:tcPr>
          <w:p w14:paraId="3B033CF2" w14:textId="58AAF8DE" w:rsidR="00671417" w:rsidRPr="003047BA" w:rsidRDefault="00671417" w:rsidP="00671417">
            <w:pPr>
              <w:jc w:val="center"/>
              <w:rPr>
                <w:rFonts w:cs="Arial"/>
                <w:color w:val="000000"/>
                <w:szCs w:val="22"/>
              </w:rPr>
            </w:pPr>
            <w:r w:rsidRPr="003047BA">
              <w:rPr>
                <w:rFonts w:cs="Arial"/>
                <w:color w:val="000000"/>
                <w:szCs w:val="22"/>
              </w:rPr>
              <w:t>0-20</w:t>
            </w:r>
          </w:p>
        </w:tc>
        <w:tc>
          <w:tcPr>
            <w:tcW w:w="2100" w:type="dxa"/>
            <w:tcBorders>
              <w:top w:val="nil"/>
              <w:left w:val="nil"/>
              <w:bottom w:val="single" w:sz="4" w:space="0" w:color="auto"/>
              <w:right w:val="single" w:sz="4" w:space="0" w:color="auto"/>
            </w:tcBorders>
            <w:shd w:val="clear" w:color="auto" w:fill="auto"/>
            <w:noWrap/>
            <w:vAlign w:val="center"/>
            <w:hideMark/>
          </w:tcPr>
          <w:p w14:paraId="0645E38A" w14:textId="77777777" w:rsidR="00671417" w:rsidRPr="003047BA" w:rsidRDefault="00671417" w:rsidP="00671417">
            <w:pPr>
              <w:jc w:val="center"/>
              <w:rPr>
                <w:rFonts w:cs="Arial"/>
                <w:color w:val="000000"/>
                <w:szCs w:val="22"/>
              </w:rPr>
            </w:pPr>
            <w:r w:rsidRPr="003047BA">
              <w:rPr>
                <w:rFonts w:cs="Arial"/>
                <w:color w:val="000000"/>
                <w:szCs w:val="22"/>
              </w:rPr>
              <w:t>PG 64-22</w:t>
            </w:r>
          </w:p>
        </w:tc>
      </w:tr>
      <w:tr w:rsidR="00671417" w:rsidRPr="00DC6CF5" w14:paraId="6CC56772" w14:textId="77777777" w:rsidTr="004772F9">
        <w:trPr>
          <w:trHeight w:val="900"/>
          <w:jc w:val="center"/>
        </w:trPr>
        <w:tc>
          <w:tcPr>
            <w:tcW w:w="1940" w:type="dxa"/>
            <w:tcBorders>
              <w:top w:val="nil"/>
              <w:left w:val="single" w:sz="4" w:space="0" w:color="auto"/>
              <w:bottom w:val="single" w:sz="4" w:space="0" w:color="auto"/>
              <w:right w:val="single" w:sz="4" w:space="0" w:color="auto"/>
            </w:tcBorders>
            <w:shd w:val="clear" w:color="auto" w:fill="auto"/>
            <w:vAlign w:val="bottom"/>
            <w:hideMark/>
          </w:tcPr>
          <w:p w14:paraId="4B773D7C" w14:textId="77777777" w:rsidR="00671417" w:rsidRPr="003047BA" w:rsidRDefault="00671417" w:rsidP="00671417">
            <w:pPr>
              <w:jc w:val="left"/>
              <w:rPr>
                <w:rFonts w:cs="Arial"/>
                <w:color w:val="000000"/>
                <w:szCs w:val="22"/>
              </w:rPr>
            </w:pPr>
            <w:r w:rsidRPr="003047BA">
              <w:rPr>
                <w:rFonts w:cs="Arial"/>
                <w:color w:val="000000"/>
                <w:szCs w:val="22"/>
              </w:rPr>
              <w:t>RAS by itself or with Category 1 or 2 FRAP</w:t>
            </w:r>
          </w:p>
        </w:tc>
        <w:tc>
          <w:tcPr>
            <w:tcW w:w="2260" w:type="dxa"/>
            <w:tcBorders>
              <w:top w:val="nil"/>
              <w:left w:val="nil"/>
              <w:bottom w:val="single" w:sz="4" w:space="0" w:color="auto"/>
              <w:right w:val="single" w:sz="4" w:space="0" w:color="auto"/>
            </w:tcBorders>
            <w:shd w:val="clear" w:color="auto" w:fill="auto"/>
            <w:noWrap/>
            <w:vAlign w:val="center"/>
            <w:hideMark/>
          </w:tcPr>
          <w:p w14:paraId="387E938A" w14:textId="321A30A5" w:rsidR="00671417" w:rsidRPr="003047BA" w:rsidRDefault="00671417" w:rsidP="00671417">
            <w:pPr>
              <w:jc w:val="center"/>
              <w:rPr>
                <w:rFonts w:cs="Arial"/>
                <w:color w:val="000000"/>
                <w:szCs w:val="22"/>
              </w:rPr>
            </w:pPr>
            <w:r w:rsidRPr="003047BA">
              <w:rPr>
                <w:rFonts w:cs="Arial"/>
                <w:color w:val="000000"/>
                <w:szCs w:val="22"/>
              </w:rPr>
              <w:t>21-30</w:t>
            </w:r>
          </w:p>
        </w:tc>
        <w:tc>
          <w:tcPr>
            <w:tcW w:w="2100" w:type="dxa"/>
            <w:tcBorders>
              <w:top w:val="nil"/>
              <w:left w:val="nil"/>
              <w:bottom w:val="single" w:sz="4" w:space="0" w:color="auto"/>
              <w:right w:val="single" w:sz="4" w:space="0" w:color="auto"/>
            </w:tcBorders>
            <w:shd w:val="clear" w:color="auto" w:fill="auto"/>
            <w:noWrap/>
            <w:vAlign w:val="center"/>
            <w:hideMark/>
          </w:tcPr>
          <w:p w14:paraId="6AEEF8A3" w14:textId="77777777" w:rsidR="00671417" w:rsidRPr="003047BA" w:rsidRDefault="00671417" w:rsidP="00671417">
            <w:pPr>
              <w:jc w:val="center"/>
              <w:rPr>
                <w:rFonts w:cs="Arial"/>
                <w:color w:val="000000"/>
                <w:szCs w:val="22"/>
              </w:rPr>
            </w:pPr>
            <w:r w:rsidRPr="003047BA">
              <w:rPr>
                <w:rFonts w:cs="Arial"/>
                <w:color w:val="000000"/>
                <w:szCs w:val="22"/>
              </w:rPr>
              <w:t>PG 58-22</w:t>
            </w:r>
          </w:p>
        </w:tc>
      </w:tr>
      <w:tr w:rsidR="00671417" w:rsidRPr="00DC6CF5" w14:paraId="67695E6B" w14:textId="77777777" w:rsidTr="004772F9">
        <w:trPr>
          <w:trHeight w:val="900"/>
          <w:jc w:val="center"/>
        </w:trPr>
        <w:tc>
          <w:tcPr>
            <w:tcW w:w="1940" w:type="dxa"/>
            <w:tcBorders>
              <w:top w:val="nil"/>
              <w:left w:val="single" w:sz="4" w:space="0" w:color="auto"/>
              <w:bottom w:val="single" w:sz="4" w:space="0" w:color="auto"/>
              <w:right w:val="single" w:sz="4" w:space="0" w:color="auto"/>
            </w:tcBorders>
            <w:shd w:val="clear" w:color="auto" w:fill="auto"/>
            <w:vAlign w:val="bottom"/>
            <w:hideMark/>
          </w:tcPr>
          <w:p w14:paraId="6C1E5F59" w14:textId="05725A8D" w:rsidR="00671417" w:rsidRPr="003047BA" w:rsidRDefault="00671417" w:rsidP="00663A21">
            <w:pPr>
              <w:jc w:val="left"/>
              <w:rPr>
                <w:rFonts w:cs="Arial"/>
                <w:color w:val="000000"/>
                <w:szCs w:val="22"/>
              </w:rPr>
            </w:pPr>
            <w:r w:rsidRPr="003047BA">
              <w:rPr>
                <w:rFonts w:cs="Arial"/>
                <w:color w:val="000000"/>
                <w:szCs w:val="22"/>
              </w:rPr>
              <w:t>RAS with Category 1 FRAP</w:t>
            </w:r>
          </w:p>
        </w:tc>
        <w:tc>
          <w:tcPr>
            <w:tcW w:w="2260" w:type="dxa"/>
            <w:tcBorders>
              <w:top w:val="nil"/>
              <w:left w:val="nil"/>
              <w:bottom w:val="single" w:sz="4" w:space="0" w:color="auto"/>
              <w:right w:val="single" w:sz="4" w:space="0" w:color="auto"/>
            </w:tcBorders>
            <w:shd w:val="clear" w:color="auto" w:fill="auto"/>
            <w:noWrap/>
            <w:vAlign w:val="center"/>
            <w:hideMark/>
          </w:tcPr>
          <w:p w14:paraId="643CB890" w14:textId="0F08843B" w:rsidR="00671417" w:rsidRPr="003047BA" w:rsidRDefault="00671417" w:rsidP="00671417">
            <w:pPr>
              <w:jc w:val="center"/>
              <w:rPr>
                <w:rFonts w:cs="Arial"/>
                <w:color w:val="000000"/>
                <w:szCs w:val="22"/>
              </w:rPr>
            </w:pPr>
            <w:r w:rsidRPr="003047BA">
              <w:rPr>
                <w:rFonts w:cs="Arial"/>
                <w:color w:val="000000"/>
                <w:szCs w:val="22"/>
              </w:rPr>
              <w:t>31-40</w:t>
            </w:r>
          </w:p>
        </w:tc>
        <w:tc>
          <w:tcPr>
            <w:tcW w:w="2100" w:type="dxa"/>
            <w:tcBorders>
              <w:top w:val="nil"/>
              <w:left w:val="nil"/>
              <w:bottom w:val="single" w:sz="4" w:space="0" w:color="auto"/>
              <w:right w:val="single" w:sz="4" w:space="0" w:color="auto"/>
            </w:tcBorders>
            <w:shd w:val="clear" w:color="auto" w:fill="auto"/>
            <w:noWrap/>
            <w:vAlign w:val="center"/>
            <w:hideMark/>
          </w:tcPr>
          <w:p w14:paraId="0881676C" w14:textId="77777777" w:rsidR="00671417" w:rsidRPr="003047BA" w:rsidRDefault="00671417" w:rsidP="00671417">
            <w:pPr>
              <w:jc w:val="center"/>
              <w:rPr>
                <w:rFonts w:cs="Arial"/>
                <w:color w:val="000000"/>
                <w:szCs w:val="22"/>
              </w:rPr>
            </w:pPr>
            <w:r w:rsidRPr="003047BA">
              <w:rPr>
                <w:rFonts w:cs="Arial"/>
                <w:color w:val="000000"/>
                <w:szCs w:val="22"/>
              </w:rPr>
              <w:t>PG 5</w:t>
            </w:r>
            <w:r w:rsidR="00143B08" w:rsidRPr="003047BA">
              <w:rPr>
                <w:rFonts w:cs="Arial"/>
                <w:color w:val="000000"/>
                <w:szCs w:val="22"/>
              </w:rPr>
              <w:t>8</w:t>
            </w:r>
            <w:r w:rsidRPr="003047BA">
              <w:rPr>
                <w:rFonts w:cs="Arial"/>
                <w:color w:val="000000"/>
                <w:szCs w:val="22"/>
              </w:rPr>
              <w:t>-28</w:t>
            </w:r>
          </w:p>
        </w:tc>
      </w:tr>
    </w:tbl>
    <w:p w14:paraId="505813F3" w14:textId="77777777" w:rsidR="001D48E8" w:rsidRDefault="001D48E8" w:rsidP="00B05570">
      <w:pPr>
        <w:ind w:left="720" w:hanging="720"/>
        <w:rPr>
          <w:u w:val="single"/>
        </w:rPr>
      </w:pPr>
    </w:p>
    <w:p w14:paraId="5E022C63" w14:textId="77777777" w:rsidR="00D15510" w:rsidRDefault="00D15510" w:rsidP="00B05570">
      <w:pPr>
        <w:ind w:left="720" w:hanging="720"/>
        <w:rPr>
          <w:u w:val="single"/>
        </w:rPr>
      </w:pPr>
    </w:p>
    <w:p w14:paraId="49531732" w14:textId="77777777" w:rsidR="00783429" w:rsidRDefault="00D15510" w:rsidP="00B05570">
      <w:pPr>
        <w:ind w:left="720" w:hanging="720"/>
      </w:pPr>
      <w:r w:rsidRPr="003047BA">
        <w:tab/>
      </w:r>
    </w:p>
    <w:p w14:paraId="0B5F8C07" w14:textId="77777777" w:rsidR="00783429" w:rsidRDefault="00783429" w:rsidP="00B05570">
      <w:pPr>
        <w:ind w:left="720" w:hanging="720"/>
      </w:pPr>
    </w:p>
    <w:p w14:paraId="6B8BA396" w14:textId="77777777" w:rsidR="00783429" w:rsidRDefault="00783429" w:rsidP="00B05570">
      <w:pPr>
        <w:ind w:left="720" w:hanging="720"/>
      </w:pPr>
    </w:p>
    <w:p w14:paraId="670F906D" w14:textId="77777777" w:rsidR="00783429" w:rsidRDefault="00783429" w:rsidP="00B05570">
      <w:pPr>
        <w:ind w:left="720" w:hanging="720"/>
      </w:pPr>
    </w:p>
    <w:p w14:paraId="5B2484D5" w14:textId="77777777" w:rsidR="00783429" w:rsidRDefault="00783429" w:rsidP="00B05570">
      <w:pPr>
        <w:ind w:left="720" w:hanging="720"/>
      </w:pPr>
    </w:p>
    <w:p w14:paraId="2308B40D" w14:textId="77777777" w:rsidR="00783429" w:rsidRDefault="00783429" w:rsidP="00B05570">
      <w:pPr>
        <w:ind w:left="720" w:hanging="720"/>
      </w:pPr>
    </w:p>
    <w:p w14:paraId="1FF013F1" w14:textId="77777777" w:rsidR="00783429" w:rsidRDefault="00783429" w:rsidP="00B05570">
      <w:pPr>
        <w:ind w:left="720" w:hanging="720"/>
      </w:pPr>
    </w:p>
    <w:p w14:paraId="146DCD60" w14:textId="13ADBE05" w:rsidR="00D15510" w:rsidRDefault="00D15510" w:rsidP="0045562A">
      <w:pPr>
        <w:ind w:left="720"/>
      </w:pPr>
      <w:r w:rsidRPr="003047BA">
        <w:lastRenderedPageBreak/>
        <w:t>N70 Surface</w:t>
      </w:r>
      <w:r w:rsidR="00FA48E3" w:rsidRPr="003047BA">
        <w:t xml:space="preserve"> </w:t>
      </w:r>
    </w:p>
    <w:tbl>
      <w:tblPr>
        <w:tblW w:w="6300" w:type="dxa"/>
        <w:jc w:val="center"/>
        <w:tblLook w:val="04A0" w:firstRow="1" w:lastRow="0" w:firstColumn="1" w:lastColumn="0" w:noHBand="0" w:noVBand="1"/>
      </w:tblPr>
      <w:tblGrid>
        <w:gridCol w:w="1940"/>
        <w:gridCol w:w="2260"/>
        <w:gridCol w:w="2100"/>
      </w:tblGrid>
      <w:tr w:rsidR="00DC6CF5" w:rsidRPr="005B1A87" w14:paraId="38365930" w14:textId="77777777" w:rsidTr="005B1A87">
        <w:trPr>
          <w:trHeight w:val="300"/>
          <w:jc w:val="center"/>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C9592" w14:textId="77777777" w:rsidR="00DC6CF5" w:rsidRPr="005B1A87" w:rsidRDefault="00DC6CF5" w:rsidP="005B1A87">
            <w:pPr>
              <w:jc w:val="left"/>
              <w:rPr>
                <w:rFonts w:cs="Arial"/>
                <w:b/>
                <w:bCs/>
                <w:color w:val="000000"/>
                <w:szCs w:val="22"/>
              </w:rPr>
            </w:pPr>
            <w:r w:rsidRPr="005B1A87">
              <w:rPr>
                <w:rFonts w:cs="Arial"/>
                <w:b/>
                <w:bCs/>
                <w:color w:val="000000"/>
                <w:szCs w:val="22"/>
              </w:rPr>
              <w:t>Reclaimed Material</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14:paraId="07B2D6A3" w14:textId="77777777" w:rsidR="00DC6CF5" w:rsidRPr="005B1A87" w:rsidRDefault="00DC6CF5" w:rsidP="005B1A87">
            <w:pPr>
              <w:jc w:val="left"/>
              <w:rPr>
                <w:rFonts w:cs="Arial"/>
                <w:b/>
                <w:bCs/>
                <w:color w:val="000000"/>
                <w:szCs w:val="22"/>
              </w:rPr>
            </w:pPr>
            <w:r w:rsidRPr="005B1A87">
              <w:rPr>
                <w:rFonts w:cs="Arial"/>
                <w:b/>
                <w:bCs/>
                <w:color w:val="000000"/>
                <w:szCs w:val="22"/>
              </w:rPr>
              <w:t>Binder Replacement %</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14:paraId="72E0E176" w14:textId="77777777" w:rsidR="00DC6CF5" w:rsidRPr="005B1A87" w:rsidRDefault="00DC6CF5" w:rsidP="005B1A87">
            <w:pPr>
              <w:jc w:val="left"/>
              <w:rPr>
                <w:rFonts w:cs="Arial"/>
                <w:b/>
                <w:bCs/>
                <w:color w:val="000000"/>
                <w:szCs w:val="22"/>
              </w:rPr>
            </w:pPr>
            <w:r w:rsidRPr="005B1A87">
              <w:rPr>
                <w:rFonts w:cs="Arial"/>
                <w:b/>
                <w:bCs/>
                <w:color w:val="000000"/>
                <w:szCs w:val="22"/>
              </w:rPr>
              <w:t>Asphalt Binder Grade</w:t>
            </w:r>
          </w:p>
        </w:tc>
      </w:tr>
      <w:tr w:rsidR="00DC6CF5" w:rsidRPr="005B1A87" w14:paraId="2276169C" w14:textId="77777777" w:rsidTr="005B1A87">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80860E1" w14:textId="77777777" w:rsidR="00DC6CF5" w:rsidRPr="005B1A87" w:rsidRDefault="00DC6CF5" w:rsidP="005B1A87">
            <w:pPr>
              <w:jc w:val="left"/>
              <w:rPr>
                <w:rFonts w:cs="Arial"/>
                <w:color w:val="000000"/>
                <w:szCs w:val="22"/>
              </w:rPr>
            </w:pPr>
            <w:r w:rsidRPr="005B1A87">
              <w:rPr>
                <w:rFonts w:cs="Arial"/>
                <w:color w:val="000000"/>
                <w:szCs w:val="22"/>
              </w:rPr>
              <w:t>RAS/RAP/FRAP</w:t>
            </w:r>
          </w:p>
        </w:tc>
        <w:tc>
          <w:tcPr>
            <w:tcW w:w="2260" w:type="dxa"/>
            <w:tcBorders>
              <w:top w:val="nil"/>
              <w:left w:val="nil"/>
              <w:bottom w:val="single" w:sz="4" w:space="0" w:color="auto"/>
              <w:right w:val="single" w:sz="4" w:space="0" w:color="auto"/>
            </w:tcBorders>
            <w:shd w:val="clear" w:color="auto" w:fill="auto"/>
            <w:noWrap/>
            <w:vAlign w:val="center"/>
            <w:hideMark/>
          </w:tcPr>
          <w:p w14:paraId="1479546F" w14:textId="77777777" w:rsidR="00DC6CF5" w:rsidRPr="005B1A87" w:rsidRDefault="00DC6CF5" w:rsidP="005B1A87">
            <w:pPr>
              <w:jc w:val="center"/>
              <w:rPr>
                <w:rFonts w:cs="Arial"/>
                <w:color w:val="000000"/>
                <w:szCs w:val="22"/>
              </w:rPr>
            </w:pPr>
            <w:r w:rsidRPr="005B1A87">
              <w:rPr>
                <w:rFonts w:cs="Arial"/>
                <w:color w:val="000000"/>
                <w:szCs w:val="22"/>
              </w:rPr>
              <w:t>0-20</w:t>
            </w:r>
          </w:p>
        </w:tc>
        <w:tc>
          <w:tcPr>
            <w:tcW w:w="2100" w:type="dxa"/>
            <w:tcBorders>
              <w:top w:val="nil"/>
              <w:left w:val="nil"/>
              <w:bottom w:val="single" w:sz="4" w:space="0" w:color="auto"/>
              <w:right w:val="single" w:sz="4" w:space="0" w:color="auto"/>
            </w:tcBorders>
            <w:shd w:val="clear" w:color="auto" w:fill="auto"/>
            <w:noWrap/>
            <w:vAlign w:val="center"/>
            <w:hideMark/>
          </w:tcPr>
          <w:p w14:paraId="0DA8DEC0" w14:textId="77777777" w:rsidR="00DC6CF5" w:rsidRPr="005B1A87" w:rsidRDefault="00DC6CF5" w:rsidP="005B1A87">
            <w:pPr>
              <w:jc w:val="center"/>
              <w:rPr>
                <w:rFonts w:cs="Arial"/>
                <w:color w:val="000000"/>
                <w:szCs w:val="22"/>
              </w:rPr>
            </w:pPr>
            <w:r w:rsidRPr="005B1A87">
              <w:rPr>
                <w:rFonts w:cs="Arial"/>
                <w:color w:val="000000"/>
                <w:szCs w:val="22"/>
              </w:rPr>
              <w:t>PG 64-22</w:t>
            </w:r>
          </w:p>
        </w:tc>
      </w:tr>
      <w:tr w:rsidR="00DC6CF5" w:rsidRPr="005B1A87" w14:paraId="435363B1" w14:textId="77777777" w:rsidTr="005B1A87">
        <w:trPr>
          <w:trHeight w:val="900"/>
          <w:jc w:val="center"/>
        </w:trPr>
        <w:tc>
          <w:tcPr>
            <w:tcW w:w="1940" w:type="dxa"/>
            <w:tcBorders>
              <w:top w:val="nil"/>
              <w:left w:val="single" w:sz="4" w:space="0" w:color="auto"/>
              <w:bottom w:val="single" w:sz="4" w:space="0" w:color="auto"/>
              <w:right w:val="single" w:sz="4" w:space="0" w:color="auto"/>
            </w:tcBorders>
            <w:shd w:val="clear" w:color="auto" w:fill="auto"/>
            <w:vAlign w:val="bottom"/>
            <w:hideMark/>
          </w:tcPr>
          <w:p w14:paraId="274E349E" w14:textId="01A8BC01" w:rsidR="00DC6CF5" w:rsidRPr="005B1A87" w:rsidRDefault="00DC6CF5" w:rsidP="005B1A87">
            <w:pPr>
              <w:jc w:val="left"/>
              <w:rPr>
                <w:rFonts w:cs="Arial"/>
                <w:color w:val="000000"/>
                <w:szCs w:val="22"/>
              </w:rPr>
            </w:pPr>
            <w:r w:rsidRPr="005B1A87">
              <w:rPr>
                <w:rFonts w:cs="Arial"/>
                <w:color w:val="000000"/>
                <w:szCs w:val="22"/>
              </w:rPr>
              <w:t xml:space="preserve">RAS </w:t>
            </w:r>
            <w:r w:rsidRPr="003047BA">
              <w:rPr>
                <w:rFonts w:cs="Arial"/>
                <w:color w:val="000000"/>
                <w:szCs w:val="22"/>
              </w:rPr>
              <w:t>by itself or</w:t>
            </w:r>
            <w:r w:rsidRPr="005B1A87">
              <w:rPr>
                <w:rFonts w:cs="Arial"/>
                <w:color w:val="000000"/>
                <w:szCs w:val="22"/>
              </w:rPr>
              <w:t xml:space="preserve"> with Category 1 or 2 FRAP</w:t>
            </w:r>
          </w:p>
        </w:tc>
        <w:tc>
          <w:tcPr>
            <w:tcW w:w="2260" w:type="dxa"/>
            <w:tcBorders>
              <w:top w:val="nil"/>
              <w:left w:val="nil"/>
              <w:bottom w:val="single" w:sz="4" w:space="0" w:color="auto"/>
              <w:right w:val="single" w:sz="4" w:space="0" w:color="auto"/>
            </w:tcBorders>
            <w:shd w:val="clear" w:color="auto" w:fill="auto"/>
            <w:noWrap/>
            <w:vAlign w:val="center"/>
            <w:hideMark/>
          </w:tcPr>
          <w:p w14:paraId="7E4551FC" w14:textId="77777777" w:rsidR="00DC6CF5" w:rsidRPr="005B1A87" w:rsidRDefault="00DC6CF5" w:rsidP="005B1A87">
            <w:pPr>
              <w:jc w:val="center"/>
              <w:rPr>
                <w:rFonts w:cs="Arial"/>
                <w:color w:val="000000"/>
                <w:szCs w:val="22"/>
              </w:rPr>
            </w:pPr>
            <w:r w:rsidRPr="005B1A87">
              <w:rPr>
                <w:rFonts w:cs="Arial"/>
                <w:color w:val="000000"/>
                <w:szCs w:val="22"/>
              </w:rPr>
              <w:t>21-</w:t>
            </w:r>
            <w:r>
              <w:rPr>
                <w:rFonts w:cs="Arial"/>
                <w:color w:val="000000"/>
                <w:szCs w:val="22"/>
              </w:rPr>
              <w:t>4</w:t>
            </w:r>
            <w:r w:rsidRPr="005B1A87">
              <w:rPr>
                <w:rFonts w:cs="Arial"/>
                <w:color w:val="000000"/>
                <w:szCs w:val="22"/>
              </w:rPr>
              <w:t>0</w:t>
            </w:r>
          </w:p>
        </w:tc>
        <w:tc>
          <w:tcPr>
            <w:tcW w:w="2100" w:type="dxa"/>
            <w:tcBorders>
              <w:top w:val="nil"/>
              <w:left w:val="nil"/>
              <w:bottom w:val="single" w:sz="4" w:space="0" w:color="auto"/>
              <w:right w:val="single" w:sz="4" w:space="0" w:color="auto"/>
            </w:tcBorders>
            <w:shd w:val="clear" w:color="auto" w:fill="auto"/>
            <w:noWrap/>
            <w:vAlign w:val="center"/>
            <w:hideMark/>
          </w:tcPr>
          <w:p w14:paraId="4467206A" w14:textId="77777777" w:rsidR="00DC6CF5" w:rsidRPr="005B1A87" w:rsidRDefault="00DC6CF5" w:rsidP="005B1A87">
            <w:pPr>
              <w:jc w:val="center"/>
              <w:rPr>
                <w:rFonts w:cs="Arial"/>
                <w:color w:val="000000"/>
                <w:szCs w:val="22"/>
              </w:rPr>
            </w:pPr>
            <w:r w:rsidRPr="005B1A87">
              <w:rPr>
                <w:rFonts w:cs="Arial"/>
                <w:color w:val="000000"/>
                <w:szCs w:val="22"/>
              </w:rPr>
              <w:t>PG 58-2</w:t>
            </w:r>
            <w:r>
              <w:rPr>
                <w:rFonts w:cs="Arial"/>
                <w:color w:val="000000"/>
                <w:szCs w:val="22"/>
              </w:rPr>
              <w:t>8</w:t>
            </w:r>
          </w:p>
        </w:tc>
      </w:tr>
    </w:tbl>
    <w:p w14:paraId="71244754" w14:textId="77777777" w:rsidR="00DC6CF5" w:rsidRPr="003047BA" w:rsidRDefault="00DC6CF5" w:rsidP="003047BA"/>
    <w:p w14:paraId="17D14D0A" w14:textId="54C576F7" w:rsidR="00D15510" w:rsidRDefault="00D15510" w:rsidP="003047BA">
      <w:pPr>
        <w:rPr>
          <w:u w:val="single"/>
        </w:rPr>
      </w:pPr>
    </w:p>
    <w:p w14:paraId="53854549" w14:textId="77777777" w:rsidR="00D15510" w:rsidRDefault="00D15510" w:rsidP="00B05570">
      <w:pPr>
        <w:ind w:left="720" w:hanging="720"/>
        <w:rPr>
          <w:u w:val="single"/>
        </w:rPr>
      </w:pPr>
    </w:p>
    <w:p w14:paraId="3ABFD464" w14:textId="77777777" w:rsidR="00764A78" w:rsidRDefault="00764A78" w:rsidP="00B05570">
      <w:pPr>
        <w:ind w:left="720" w:hanging="720"/>
      </w:pPr>
      <w:r w:rsidRPr="003047BA">
        <w:t>Add the following to Article 1032.05(b) of the Standard Specifications:</w:t>
      </w:r>
    </w:p>
    <w:p w14:paraId="6C43D61E" w14:textId="77777777" w:rsidR="00DC6CF5" w:rsidRPr="003047BA" w:rsidRDefault="00DC6CF5" w:rsidP="00B05570">
      <w:pPr>
        <w:ind w:left="720" w:hanging="720"/>
      </w:pPr>
    </w:p>
    <w:p w14:paraId="017A3C48" w14:textId="77777777" w:rsidR="00C565C3" w:rsidRDefault="00B05570" w:rsidP="00B05570">
      <w:pPr>
        <w:tabs>
          <w:tab w:val="left" w:pos="1080"/>
        </w:tabs>
        <w:ind w:left="720"/>
      </w:pPr>
      <w:r>
        <w:t>“</w:t>
      </w:r>
      <w:r w:rsidR="00C565C3">
        <w:t>At the contractor’s option, the modified asphalt binder shall be either an SBS/SBR polymerized PG 76-22 binder, or a GTR modified PG 64-22 GTR 12 binder that complies with the requirements defined herein.  For any mixture only FRAP / RAP with no RAS, the asphalt binder shall be either an SBS/SBR polymerized PG 70-28 binder or a PG 58-28 GTR 12 binder when the mix design’s binder replacement is between 20 percent and 25 percent. For any mixture containing RAS, the asphalt binder shall be an SBS/SBR polymerized PG 70-22 binder or a GTR modified PG 58-22 GTR 12 binder that complies with requirements defined herein when the mix design’s binder replacement is 20 percent or less; or shall be an SBS/SBR polymerized PG 70-28 binder or a GTR modified PG 58-28 GTR 12 binder that complies with requirements defined herein when the mix design’s binder replacement is greater than 20 percent.  This table summarizes these options:</w:t>
      </w:r>
    </w:p>
    <w:p w14:paraId="4967418A" w14:textId="77777777" w:rsidR="003B18D0" w:rsidRDefault="003B18D0" w:rsidP="000511FF">
      <w:pPr>
        <w:tabs>
          <w:tab w:val="left" w:pos="1080"/>
        </w:tabs>
      </w:pPr>
    </w:p>
    <w:p w14:paraId="194A2B7F" w14:textId="77777777" w:rsidR="003B18D0" w:rsidRDefault="003B18D0" w:rsidP="000511FF">
      <w:pPr>
        <w:tabs>
          <w:tab w:val="left" w:pos="1080"/>
        </w:tabs>
      </w:pPr>
    </w:p>
    <w:tbl>
      <w:tblPr>
        <w:tblW w:w="819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317"/>
        <w:gridCol w:w="3060"/>
        <w:gridCol w:w="2813"/>
      </w:tblGrid>
      <w:tr w:rsidR="00C565C3" w14:paraId="47A1CD1C" w14:textId="77777777" w:rsidTr="003047BA">
        <w:tc>
          <w:tcPr>
            <w:tcW w:w="2317" w:type="dxa"/>
            <w:tcBorders>
              <w:top w:val="single" w:sz="4" w:space="0" w:color="auto"/>
              <w:left w:val="single" w:sz="4" w:space="0" w:color="auto"/>
              <w:bottom w:val="single" w:sz="4" w:space="0" w:color="auto"/>
              <w:right w:val="single" w:sz="4" w:space="0" w:color="auto"/>
            </w:tcBorders>
            <w:vAlign w:val="center"/>
            <w:hideMark/>
          </w:tcPr>
          <w:p w14:paraId="4D735657" w14:textId="77777777" w:rsidR="00C565C3" w:rsidRDefault="00C565C3" w:rsidP="00800211">
            <w:pPr>
              <w:rPr>
                <w:b/>
              </w:rPr>
            </w:pPr>
            <w:r>
              <w:rPr>
                <w:b/>
              </w:rPr>
              <w:t>Reclaimed Material</w:t>
            </w:r>
          </w:p>
        </w:tc>
        <w:tc>
          <w:tcPr>
            <w:tcW w:w="3060" w:type="dxa"/>
            <w:tcBorders>
              <w:top w:val="single" w:sz="4" w:space="0" w:color="auto"/>
              <w:left w:val="single" w:sz="4" w:space="0" w:color="auto"/>
              <w:bottom w:val="single" w:sz="4" w:space="0" w:color="auto"/>
              <w:right w:val="single" w:sz="4" w:space="0" w:color="auto"/>
            </w:tcBorders>
            <w:vAlign w:val="center"/>
            <w:hideMark/>
          </w:tcPr>
          <w:p w14:paraId="5CC43214" w14:textId="77777777" w:rsidR="00C565C3" w:rsidRDefault="00C565C3" w:rsidP="00800211">
            <w:pPr>
              <w:rPr>
                <w:b/>
              </w:rPr>
            </w:pPr>
            <w:r>
              <w:rPr>
                <w:b/>
              </w:rPr>
              <w:t>Binder Replacement, %</w:t>
            </w:r>
          </w:p>
        </w:tc>
        <w:tc>
          <w:tcPr>
            <w:tcW w:w="2813" w:type="dxa"/>
            <w:tcBorders>
              <w:top w:val="single" w:sz="4" w:space="0" w:color="auto"/>
              <w:left w:val="single" w:sz="4" w:space="0" w:color="auto"/>
              <w:bottom w:val="single" w:sz="4" w:space="0" w:color="auto"/>
              <w:right w:val="single" w:sz="4" w:space="0" w:color="auto"/>
            </w:tcBorders>
            <w:vAlign w:val="center"/>
            <w:hideMark/>
          </w:tcPr>
          <w:p w14:paraId="6DC20760" w14:textId="77777777" w:rsidR="00C565C3" w:rsidRDefault="00C565C3" w:rsidP="00800211">
            <w:pPr>
              <w:rPr>
                <w:b/>
              </w:rPr>
            </w:pPr>
            <w:r>
              <w:rPr>
                <w:b/>
              </w:rPr>
              <w:t>Asphalt Binder Options</w:t>
            </w:r>
          </w:p>
        </w:tc>
      </w:tr>
      <w:tr w:rsidR="00C565C3" w14:paraId="1591E60F" w14:textId="77777777" w:rsidTr="003047BA">
        <w:tc>
          <w:tcPr>
            <w:tcW w:w="2317" w:type="dxa"/>
            <w:tcBorders>
              <w:top w:val="single" w:sz="4" w:space="0" w:color="auto"/>
              <w:left w:val="single" w:sz="4" w:space="0" w:color="auto"/>
              <w:bottom w:val="single" w:sz="4" w:space="0" w:color="auto"/>
              <w:right w:val="single" w:sz="4" w:space="0" w:color="auto"/>
            </w:tcBorders>
            <w:hideMark/>
          </w:tcPr>
          <w:p w14:paraId="25467FEB" w14:textId="77777777" w:rsidR="00C565C3" w:rsidRDefault="00C565C3" w:rsidP="00800211">
            <w:r>
              <w:t>None</w:t>
            </w:r>
          </w:p>
        </w:tc>
        <w:tc>
          <w:tcPr>
            <w:tcW w:w="3060" w:type="dxa"/>
            <w:tcBorders>
              <w:top w:val="single" w:sz="4" w:space="0" w:color="auto"/>
              <w:left w:val="single" w:sz="4" w:space="0" w:color="auto"/>
              <w:bottom w:val="single" w:sz="4" w:space="0" w:color="auto"/>
              <w:right w:val="single" w:sz="4" w:space="0" w:color="auto"/>
            </w:tcBorders>
            <w:vAlign w:val="center"/>
            <w:hideMark/>
          </w:tcPr>
          <w:p w14:paraId="1CA61E8F" w14:textId="77777777" w:rsidR="00C565C3" w:rsidRDefault="00C565C3" w:rsidP="003047BA">
            <w:pPr>
              <w:jc w:val="center"/>
            </w:pPr>
            <w:r>
              <w:t>0</w:t>
            </w:r>
          </w:p>
        </w:tc>
        <w:tc>
          <w:tcPr>
            <w:tcW w:w="2813" w:type="dxa"/>
            <w:tcBorders>
              <w:top w:val="single" w:sz="4" w:space="0" w:color="auto"/>
              <w:left w:val="single" w:sz="4" w:space="0" w:color="auto"/>
              <w:bottom w:val="single" w:sz="4" w:space="0" w:color="auto"/>
              <w:right w:val="single" w:sz="4" w:space="0" w:color="auto"/>
            </w:tcBorders>
            <w:vAlign w:val="center"/>
            <w:hideMark/>
          </w:tcPr>
          <w:p w14:paraId="2BEF12AA" w14:textId="77777777" w:rsidR="00C565C3" w:rsidRDefault="00C565C3" w:rsidP="00800211">
            <w:r>
              <w:t>SBS/SBR PG 76-22</w:t>
            </w:r>
          </w:p>
          <w:p w14:paraId="0DABDEE0" w14:textId="77777777" w:rsidR="00C565C3" w:rsidRDefault="00C565C3" w:rsidP="00800211">
            <w:r>
              <w:t>PG 64-22 GTR 12</w:t>
            </w:r>
          </w:p>
        </w:tc>
      </w:tr>
      <w:tr w:rsidR="00C565C3" w14:paraId="5E85BED0" w14:textId="77777777" w:rsidTr="003047BA">
        <w:tc>
          <w:tcPr>
            <w:tcW w:w="2317" w:type="dxa"/>
            <w:vMerge w:val="restart"/>
            <w:tcBorders>
              <w:top w:val="single" w:sz="4" w:space="0" w:color="auto"/>
              <w:left w:val="single" w:sz="4" w:space="0" w:color="auto"/>
              <w:bottom w:val="single" w:sz="4" w:space="0" w:color="auto"/>
              <w:right w:val="single" w:sz="4" w:space="0" w:color="auto"/>
            </w:tcBorders>
            <w:hideMark/>
          </w:tcPr>
          <w:p w14:paraId="19338726" w14:textId="77777777" w:rsidR="00C565C3" w:rsidRDefault="00C565C3" w:rsidP="00800211">
            <w:r>
              <w:t>FRAP / RAP only</w:t>
            </w:r>
          </w:p>
        </w:tc>
        <w:tc>
          <w:tcPr>
            <w:tcW w:w="3060" w:type="dxa"/>
            <w:tcBorders>
              <w:top w:val="single" w:sz="4" w:space="0" w:color="auto"/>
              <w:left w:val="single" w:sz="4" w:space="0" w:color="auto"/>
              <w:bottom w:val="single" w:sz="4" w:space="0" w:color="auto"/>
              <w:right w:val="single" w:sz="4" w:space="0" w:color="auto"/>
            </w:tcBorders>
            <w:vAlign w:val="center"/>
            <w:hideMark/>
          </w:tcPr>
          <w:p w14:paraId="68D46B09" w14:textId="77777777" w:rsidR="00C565C3" w:rsidRDefault="00C565C3" w:rsidP="003047BA">
            <w:pPr>
              <w:jc w:val="center"/>
            </w:pPr>
            <w:r>
              <w:t>Less than 20</w:t>
            </w:r>
          </w:p>
        </w:tc>
        <w:tc>
          <w:tcPr>
            <w:tcW w:w="2813" w:type="dxa"/>
            <w:tcBorders>
              <w:top w:val="single" w:sz="4" w:space="0" w:color="auto"/>
              <w:left w:val="single" w:sz="4" w:space="0" w:color="auto"/>
              <w:bottom w:val="single" w:sz="4" w:space="0" w:color="auto"/>
              <w:right w:val="single" w:sz="4" w:space="0" w:color="auto"/>
            </w:tcBorders>
            <w:vAlign w:val="center"/>
            <w:hideMark/>
          </w:tcPr>
          <w:p w14:paraId="381B14E2" w14:textId="77777777" w:rsidR="00C565C3" w:rsidRDefault="00C565C3" w:rsidP="00800211">
            <w:r>
              <w:t>SBS/SBR PG 76-22</w:t>
            </w:r>
          </w:p>
          <w:p w14:paraId="01FCE910" w14:textId="77777777" w:rsidR="00C565C3" w:rsidRDefault="00C565C3" w:rsidP="00800211">
            <w:r>
              <w:t>PG 64-22 GTR 12</w:t>
            </w:r>
          </w:p>
        </w:tc>
      </w:tr>
      <w:tr w:rsidR="00C565C3" w14:paraId="26877A1C" w14:textId="77777777" w:rsidTr="003047BA">
        <w:tc>
          <w:tcPr>
            <w:tcW w:w="2317" w:type="dxa"/>
            <w:vMerge/>
            <w:tcBorders>
              <w:top w:val="single" w:sz="4" w:space="0" w:color="auto"/>
              <w:left w:val="single" w:sz="4" w:space="0" w:color="auto"/>
              <w:bottom w:val="single" w:sz="4" w:space="0" w:color="auto"/>
              <w:right w:val="single" w:sz="4" w:space="0" w:color="auto"/>
            </w:tcBorders>
            <w:vAlign w:val="center"/>
            <w:hideMark/>
          </w:tcPr>
          <w:p w14:paraId="4BF60DA7" w14:textId="77777777" w:rsidR="00C565C3" w:rsidRDefault="00C565C3" w:rsidP="00800211"/>
        </w:tc>
        <w:tc>
          <w:tcPr>
            <w:tcW w:w="3060" w:type="dxa"/>
            <w:tcBorders>
              <w:top w:val="single" w:sz="4" w:space="0" w:color="auto"/>
              <w:left w:val="single" w:sz="4" w:space="0" w:color="auto"/>
              <w:bottom w:val="single" w:sz="4" w:space="0" w:color="auto"/>
              <w:right w:val="single" w:sz="4" w:space="0" w:color="auto"/>
            </w:tcBorders>
            <w:vAlign w:val="center"/>
            <w:hideMark/>
          </w:tcPr>
          <w:p w14:paraId="39769337" w14:textId="77777777" w:rsidR="00C565C3" w:rsidRDefault="00C565C3" w:rsidP="003047BA">
            <w:pPr>
              <w:jc w:val="center"/>
            </w:pPr>
            <w:r>
              <w:t>20 to 25</w:t>
            </w:r>
          </w:p>
        </w:tc>
        <w:tc>
          <w:tcPr>
            <w:tcW w:w="2813" w:type="dxa"/>
            <w:tcBorders>
              <w:top w:val="single" w:sz="4" w:space="0" w:color="auto"/>
              <w:left w:val="single" w:sz="4" w:space="0" w:color="auto"/>
              <w:bottom w:val="single" w:sz="4" w:space="0" w:color="auto"/>
              <w:right w:val="single" w:sz="4" w:space="0" w:color="auto"/>
            </w:tcBorders>
            <w:vAlign w:val="center"/>
            <w:hideMark/>
          </w:tcPr>
          <w:p w14:paraId="14FA6CC4" w14:textId="77777777" w:rsidR="00C565C3" w:rsidRDefault="00C565C3" w:rsidP="00800211">
            <w:r>
              <w:t>SBS/SBR PG 70-28</w:t>
            </w:r>
          </w:p>
          <w:p w14:paraId="662B4F20" w14:textId="77777777" w:rsidR="00C565C3" w:rsidRDefault="00C565C3" w:rsidP="00800211">
            <w:r>
              <w:t>PG 58-28 GTR 12</w:t>
            </w:r>
          </w:p>
        </w:tc>
      </w:tr>
      <w:tr w:rsidR="00C565C3" w14:paraId="40DD982A" w14:textId="77777777" w:rsidTr="003047BA">
        <w:tc>
          <w:tcPr>
            <w:tcW w:w="2317" w:type="dxa"/>
            <w:vMerge w:val="restart"/>
            <w:tcBorders>
              <w:top w:val="single" w:sz="4" w:space="0" w:color="auto"/>
              <w:left w:val="single" w:sz="4" w:space="0" w:color="auto"/>
              <w:bottom w:val="single" w:sz="4" w:space="0" w:color="auto"/>
              <w:right w:val="single" w:sz="4" w:space="0" w:color="auto"/>
            </w:tcBorders>
            <w:vAlign w:val="center"/>
            <w:hideMark/>
          </w:tcPr>
          <w:p w14:paraId="366444D6" w14:textId="0EB20C80" w:rsidR="00C565C3" w:rsidRDefault="00C565C3" w:rsidP="003047BA">
            <w:pPr>
              <w:jc w:val="center"/>
            </w:pPr>
            <w:r>
              <w:t xml:space="preserve">RAS By itself, or with </w:t>
            </w:r>
            <w:r w:rsidR="00EC2161">
              <w:t xml:space="preserve">Category 1 or 2 </w:t>
            </w:r>
            <w:r>
              <w:t>FRAP</w:t>
            </w:r>
          </w:p>
        </w:tc>
        <w:tc>
          <w:tcPr>
            <w:tcW w:w="3060" w:type="dxa"/>
            <w:tcBorders>
              <w:top w:val="single" w:sz="4" w:space="0" w:color="auto"/>
              <w:left w:val="single" w:sz="4" w:space="0" w:color="auto"/>
              <w:bottom w:val="single" w:sz="4" w:space="0" w:color="auto"/>
              <w:right w:val="single" w:sz="4" w:space="0" w:color="auto"/>
            </w:tcBorders>
            <w:vAlign w:val="center"/>
            <w:hideMark/>
          </w:tcPr>
          <w:p w14:paraId="3FB19637" w14:textId="77777777" w:rsidR="00C565C3" w:rsidRDefault="00C565C3" w:rsidP="003047BA">
            <w:pPr>
              <w:jc w:val="center"/>
            </w:pPr>
            <w:r>
              <w:t>Less than 20</w:t>
            </w:r>
          </w:p>
        </w:tc>
        <w:tc>
          <w:tcPr>
            <w:tcW w:w="2813" w:type="dxa"/>
            <w:tcBorders>
              <w:top w:val="single" w:sz="4" w:space="0" w:color="auto"/>
              <w:left w:val="single" w:sz="4" w:space="0" w:color="auto"/>
              <w:bottom w:val="single" w:sz="4" w:space="0" w:color="auto"/>
              <w:right w:val="single" w:sz="4" w:space="0" w:color="auto"/>
            </w:tcBorders>
            <w:vAlign w:val="center"/>
            <w:hideMark/>
          </w:tcPr>
          <w:p w14:paraId="1ADC98F8" w14:textId="77777777" w:rsidR="00C565C3" w:rsidRDefault="00C565C3" w:rsidP="00800211">
            <w:r>
              <w:t>SBS/SBR PG 70-22</w:t>
            </w:r>
          </w:p>
          <w:p w14:paraId="1BE52588" w14:textId="77777777" w:rsidR="00C565C3" w:rsidRDefault="00C565C3" w:rsidP="00800211">
            <w:r>
              <w:t>PG 58-22 GTR 12</w:t>
            </w:r>
          </w:p>
        </w:tc>
      </w:tr>
      <w:tr w:rsidR="00783429" w14:paraId="7BD6A466" w14:textId="77777777" w:rsidTr="003047BA">
        <w:trPr>
          <w:trHeight w:val="618"/>
        </w:trPr>
        <w:tc>
          <w:tcPr>
            <w:tcW w:w="2317" w:type="dxa"/>
            <w:vMerge/>
            <w:tcBorders>
              <w:top w:val="single" w:sz="4" w:space="0" w:color="auto"/>
              <w:left w:val="single" w:sz="4" w:space="0" w:color="auto"/>
              <w:bottom w:val="single" w:sz="4" w:space="0" w:color="auto"/>
              <w:right w:val="single" w:sz="4" w:space="0" w:color="auto"/>
            </w:tcBorders>
            <w:vAlign w:val="center"/>
            <w:hideMark/>
          </w:tcPr>
          <w:p w14:paraId="10236139" w14:textId="77777777" w:rsidR="00783429" w:rsidRDefault="00783429" w:rsidP="00800211"/>
        </w:tc>
        <w:tc>
          <w:tcPr>
            <w:tcW w:w="3060" w:type="dxa"/>
            <w:tcBorders>
              <w:top w:val="single" w:sz="4" w:space="0" w:color="auto"/>
              <w:left w:val="single" w:sz="4" w:space="0" w:color="auto"/>
              <w:right w:val="single" w:sz="4" w:space="0" w:color="auto"/>
            </w:tcBorders>
            <w:vAlign w:val="center"/>
            <w:hideMark/>
          </w:tcPr>
          <w:p w14:paraId="385572A4" w14:textId="77777777" w:rsidR="00783429" w:rsidRDefault="00783429" w:rsidP="003047BA">
            <w:pPr>
              <w:jc w:val="center"/>
            </w:pPr>
            <w:r>
              <w:t>20 to 40</w:t>
            </w:r>
          </w:p>
        </w:tc>
        <w:tc>
          <w:tcPr>
            <w:tcW w:w="2813" w:type="dxa"/>
            <w:tcBorders>
              <w:top w:val="single" w:sz="4" w:space="0" w:color="auto"/>
              <w:left w:val="single" w:sz="4" w:space="0" w:color="auto"/>
              <w:right w:val="single" w:sz="4" w:space="0" w:color="auto"/>
            </w:tcBorders>
            <w:vAlign w:val="center"/>
            <w:hideMark/>
          </w:tcPr>
          <w:p w14:paraId="411BDA7D" w14:textId="77777777" w:rsidR="00783429" w:rsidRDefault="00783429" w:rsidP="00800211">
            <w:r>
              <w:t>SBS/SBR PG 70-28</w:t>
            </w:r>
          </w:p>
          <w:p w14:paraId="23EC0F68" w14:textId="77777777" w:rsidR="00783429" w:rsidRDefault="00783429" w:rsidP="00800211">
            <w:r>
              <w:t>PG 58-28 GTR 12</w:t>
            </w:r>
          </w:p>
          <w:p w14:paraId="6499D03D" w14:textId="5F964D8F" w:rsidR="00783429" w:rsidRDefault="00783429" w:rsidP="00800211"/>
        </w:tc>
      </w:tr>
    </w:tbl>
    <w:p w14:paraId="4F5A3A1A" w14:textId="6C5F0E6C" w:rsidR="00C565C3" w:rsidRDefault="00C565C3" w:rsidP="00C565C3">
      <w:pPr>
        <w:tabs>
          <w:tab w:val="left" w:pos="1080"/>
        </w:tabs>
        <w:rPr>
          <w:vanish/>
        </w:rPr>
      </w:pPr>
    </w:p>
    <w:p w14:paraId="5373E7C3" w14:textId="77777777" w:rsidR="00C565C3" w:rsidRDefault="00C565C3" w:rsidP="00C565C3">
      <w:pPr>
        <w:tabs>
          <w:tab w:val="left" w:pos="1080"/>
        </w:tabs>
        <w:rPr>
          <w:vanish/>
        </w:rPr>
      </w:pPr>
      <w:r>
        <w:rPr>
          <w:vanish/>
        </w:rPr>
        <w:t>his table summarizes these options:</w:t>
      </w:r>
    </w:p>
    <w:p w14:paraId="208F0865" w14:textId="77777777" w:rsidR="00C565C3" w:rsidRDefault="00C565C3" w:rsidP="00C565C3">
      <w:pPr>
        <w:tabs>
          <w:tab w:val="left" w:pos="1080"/>
        </w:tabs>
      </w:pPr>
    </w:p>
    <w:p w14:paraId="2A41DB64" w14:textId="77777777" w:rsidR="00C565C3" w:rsidRDefault="00C565C3" w:rsidP="00C565C3">
      <w:pPr>
        <w:tabs>
          <w:tab w:val="left" w:pos="1080"/>
        </w:tabs>
        <w:ind w:left="1080" w:hanging="360"/>
      </w:pPr>
      <w:r>
        <w:t>(1)</w:t>
      </w:r>
      <w:r>
        <w:tab/>
        <w:t>SBS/SBR PG 76-22, PG 70-22, or PG 70-28 Binder.  The SBS/SBR PG 76-22, PG 70-22, or PG 70-28 binder shall meet the requirements of Article 1032.05(b) of the Standard Specifications. In addition, the elastic recovery of the Asphalt Binder used shall be a minimum of 80.</w:t>
      </w:r>
    </w:p>
    <w:p w14:paraId="3B8A56DB" w14:textId="77777777" w:rsidR="00C565C3" w:rsidRDefault="00C565C3" w:rsidP="00C565C3">
      <w:pPr>
        <w:ind w:left="720" w:hanging="360"/>
      </w:pPr>
    </w:p>
    <w:p w14:paraId="4532ECFF" w14:textId="77777777" w:rsidR="00C565C3" w:rsidRDefault="00C565C3" w:rsidP="00C565C3">
      <w:pPr>
        <w:ind w:left="1080" w:hanging="360"/>
        <w:rPr>
          <w:szCs w:val="22"/>
        </w:rPr>
      </w:pPr>
      <w:r>
        <w:rPr>
          <w:szCs w:val="22"/>
        </w:rPr>
        <w:t>(2)</w:t>
      </w:r>
      <w:r>
        <w:rPr>
          <w:szCs w:val="22"/>
        </w:rPr>
        <w:tab/>
        <w:t xml:space="preserve">Ground Tire Rubber (GTR) Binder.  The base asphalt cement (AC) that is blended with the Ground Tire Rubber (GTR) shall be a PG 64-22 performance-grade (PG) when used in mix designs with a binder replacement of 20 percent or less, or shall be a PG 58-28 performance-grade (PG) when used in a mix design with a binder </w:t>
      </w:r>
      <w:r>
        <w:rPr>
          <w:szCs w:val="22"/>
        </w:rPr>
        <w:lastRenderedPageBreak/>
        <w:t>replacement greater than 20 percent, meeting the requirements of Article 1032.05 of the Standard Specifications.  The GTR shall be produced from processing automobile and/or truck tires by the ambient grinding method.  Heavy equipment tires, uncured or de-vulcanized rubber will not be permitted.  The GTR shall not exceed 1/16 in. in length and shall contain no free metal particles.  Detection of free metal particles shall be determined by thoroughly passing a magnet through a 2 oz. sample.  Metal embedded in rubber particles will be permitted.</w:t>
      </w:r>
    </w:p>
    <w:p w14:paraId="4DBAB985" w14:textId="77777777" w:rsidR="00C565C3" w:rsidRDefault="00C565C3" w:rsidP="00C565C3">
      <w:pPr>
        <w:ind w:left="720" w:hanging="360"/>
        <w:rPr>
          <w:szCs w:val="22"/>
        </w:rPr>
      </w:pPr>
    </w:p>
    <w:p w14:paraId="0F6BF6B7" w14:textId="77777777" w:rsidR="00C565C3" w:rsidRDefault="00C565C3" w:rsidP="00C565C3">
      <w:pPr>
        <w:ind w:left="1080"/>
        <w:rPr>
          <w:szCs w:val="22"/>
        </w:rPr>
      </w:pPr>
      <w:r>
        <w:rPr>
          <w:szCs w:val="22"/>
        </w:rPr>
        <w:t>The GTR shall be stored in a dry location protected from the rain.  When the GTR is combined with the asphalt cement, the moisture content of the GTR shall not cause foaming of the blend.</w:t>
      </w:r>
    </w:p>
    <w:p w14:paraId="3BE48453" w14:textId="77777777" w:rsidR="00C565C3" w:rsidRDefault="00C565C3" w:rsidP="00C565C3">
      <w:pPr>
        <w:ind w:left="1080"/>
        <w:rPr>
          <w:szCs w:val="22"/>
        </w:rPr>
      </w:pPr>
    </w:p>
    <w:p w14:paraId="48B546AF" w14:textId="77777777" w:rsidR="00C565C3" w:rsidRDefault="00C565C3" w:rsidP="00C565C3">
      <w:pPr>
        <w:ind w:left="1080"/>
        <w:rPr>
          <w:szCs w:val="22"/>
        </w:rPr>
      </w:pPr>
      <w:r>
        <w:rPr>
          <w:szCs w:val="22"/>
        </w:rPr>
        <w:t>When tested in accordance with ASTM C-136, Standard Test Method for Sieve Analysis of Fine and Coarse Aggregates, (Illinois-modified AASHTO T-27, Sieve Analysis of Fine and Coarse Aggregates) a 2 oz. sample of the GTR shall conform to the following gradation requirements:</w:t>
      </w:r>
    </w:p>
    <w:p w14:paraId="6D657BF1" w14:textId="77777777" w:rsidR="00C565C3" w:rsidRDefault="00C565C3" w:rsidP="00C565C3">
      <w:pPr>
        <w:ind w:left="720" w:hanging="360"/>
        <w:rPr>
          <w:szCs w:val="22"/>
        </w:rPr>
      </w:pPr>
    </w:p>
    <w:p w14:paraId="6950BA9E" w14:textId="77777777" w:rsidR="00C565C3" w:rsidRDefault="00C565C3" w:rsidP="00C565C3">
      <w:pPr>
        <w:tabs>
          <w:tab w:val="left" w:pos="4320"/>
        </w:tabs>
        <w:ind w:left="1440"/>
        <w:rPr>
          <w:szCs w:val="22"/>
        </w:rPr>
      </w:pPr>
      <w:r>
        <w:rPr>
          <w:szCs w:val="22"/>
          <w:u w:val="single"/>
        </w:rPr>
        <w:t>Sieve Size</w:t>
      </w:r>
      <w:r>
        <w:rPr>
          <w:szCs w:val="22"/>
        </w:rPr>
        <w:tab/>
      </w:r>
      <w:r>
        <w:rPr>
          <w:szCs w:val="22"/>
        </w:rPr>
        <w:tab/>
      </w:r>
      <w:r>
        <w:rPr>
          <w:szCs w:val="22"/>
          <w:u w:val="single"/>
        </w:rPr>
        <w:t>Percent Passing</w:t>
      </w:r>
    </w:p>
    <w:p w14:paraId="59143928" w14:textId="77777777" w:rsidR="00C565C3" w:rsidRDefault="00C565C3" w:rsidP="00C565C3">
      <w:pPr>
        <w:ind w:left="1440"/>
        <w:rPr>
          <w:szCs w:val="22"/>
        </w:rPr>
      </w:pPr>
    </w:p>
    <w:p w14:paraId="77E193BC" w14:textId="77777777" w:rsidR="00C565C3" w:rsidRDefault="00C565C3" w:rsidP="00C565C3">
      <w:pPr>
        <w:tabs>
          <w:tab w:val="left" w:pos="4500"/>
        </w:tabs>
        <w:ind w:left="1440"/>
        <w:rPr>
          <w:szCs w:val="22"/>
        </w:rPr>
      </w:pPr>
      <w:r>
        <w:rPr>
          <w:szCs w:val="22"/>
        </w:rPr>
        <w:t>No. 8 (2.36 mm)</w:t>
      </w:r>
      <w:r>
        <w:rPr>
          <w:szCs w:val="22"/>
        </w:rPr>
        <w:tab/>
        <w:t xml:space="preserve"> </w:t>
      </w:r>
      <w:r>
        <w:rPr>
          <w:szCs w:val="22"/>
        </w:rPr>
        <w:tab/>
        <w:t xml:space="preserve">         100</w:t>
      </w:r>
    </w:p>
    <w:p w14:paraId="23ED9C31" w14:textId="77777777" w:rsidR="00C565C3" w:rsidRDefault="00C565C3" w:rsidP="00C565C3">
      <w:pPr>
        <w:tabs>
          <w:tab w:val="left" w:pos="4500"/>
        </w:tabs>
        <w:ind w:left="1440"/>
        <w:rPr>
          <w:szCs w:val="22"/>
        </w:rPr>
      </w:pPr>
      <w:r>
        <w:rPr>
          <w:szCs w:val="22"/>
        </w:rPr>
        <w:t>No. 16 (1.18 mm)</w:t>
      </w:r>
      <w:r>
        <w:rPr>
          <w:szCs w:val="22"/>
        </w:rPr>
        <w:tab/>
      </w:r>
      <w:r>
        <w:rPr>
          <w:szCs w:val="22"/>
        </w:rPr>
        <w:tab/>
        <w:t xml:space="preserve">       98 </w:t>
      </w:r>
      <w:r>
        <w:rPr>
          <w:szCs w:val="22"/>
        </w:rPr>
        <w:sym w:font="Symbol" w:char="F0B1"/>
      </w:r>
      <w:r>
        <w:rPr>
          <w:szCs w:val="22"/>
        </w:rPr>
        <w:t xml:space="preserve"> 2</w:t>
      </w:r>
    </w:p>
    <w:p w14:paraId="6D8DD83E" w14:textId="77777777" w:rsidR="00C565C3" w:rsidRDefault="00C565C3" w:rsidP="00C565C3">
      <w:pPr>
        <w:tabs>
          <w:tab w:val="left" w:pos="4500"/>
        </w:tabs>
        <w:ind w:left="1440"/>
        <w:rPr>
          <w:szCs w:val="22"/>
        </w:rPr>
      </w:pPr>
      <w:r>
        <w:rPr>
          <w:szCs w:val="22"/>
        </w:rPr>
        <w:t xml:space="preserve">No. 30 (600 </w:t>
      </w:r>
      <w:r>
        <w:rPr>
          <w:szCs w:val="22"/>
        </w:rPr>
        <w:sym w:font="Symbol" w:char="F06D"/>
      </w:r>
      <w:r>
        <w:rPr>
          <w:szCs w:val="22"/>
        </w:rPr>
        <w:t>m)</w:t>
      </w:r>
      <w:r>
        <w:rPr>
          <w:szCs w:val="22"/>
        </w:rPr>
        <w:tab/>
      </w:r>
      <w:r>
        <w:rPr>
          <w:szCs w:val="22"/>
        </w:rPr>
        <w:tab/>
        <w:t xml:space="preserve">       95 </w:t>
      </w:r>
      <w:r>
        <w:rPr>
          <w:szCs w:val="22"/>
        </w:rPr>
        <w:sym w:font="Symbol" w:char="F0B1"/>
      </w:r>
      <w:r>
        <w:rPr>
          <w:szCs w:val="22"/>
        </w:rPr>
        <w:t xml:space="preserve"> 5</w:t>
      </w:r>
    </w:p>
    <w:p w14:paraId="75ADB78F" w14:textId="77777777" w:rsidR="00C565C3" w:rsidRDefault="00C565C3" w:rsidP="00C565C3">
      <w:pPr>
        <w:tabs>
          <w:tab w:val="left" w:pos="4500"/>
        </w:tabs>
        <w:ind w:left="1440"/>
        <w:rPr>
          <w:szCs w:val="22"/>
        </w:rPr>
      </w:pPr>
      <w:r>
        <w:rPr>
          <w:szCs w:val="22"/>
        </w:rPr>
        <w:t xml:space="preserve">No. 50 (300 </w:t>
      </w:r>
      <w:r>
        <w:rPr>
          <w:szCs w:val="22"/>
        </w:rPr>
        <w:sym w:font="Symbol" w:char="F06D"/>
      </w:r>
      <w:r>
        <w:rPr>
          <w:szCs w:val="22"/>
        </w:rPr>
        <w:t>m)</w:t>
      </w:r>
      <w:r>
        <w:rPr>
          <w:szCs w:val="22"/>
        </w:rPr>
        <w:tab/>
      </w:r>
      <w:r>
        <w:rPr>
          <w:szCs w:val="22"/>
        </w:rPr>
        <w:tab/>
        <w:t xml:space="preserve">       50 </w:t>
      </w:r>
      <w:r>
        <w:rPr>
          <w:szCs w:val="22"/>
        </w:rPr>
        <w:sym w:font="Symbol" w:char="F0B1"/>
      </w:r>
      <w:r>
        <w:rPr>
          <w:szCs w:val="22"/>
        </w:rPr>
        <w:t xml:space="preserve"> 10</w:t>
      </w:r>
    </w:p>
    <w:p w14:paraId="2467DEAA" w14:textId="77777777" w:rsidR="00C565C3" w:rsidRDefault="00C565C3" w:rsidP="00C565C3">
      <w:pPr>
        <w:tabs>
          <w:tab w:val="left" w:pos="4500"/>
        </w:tabs>
        <w:ind w:left="1440"/>
        <w:rPr>
          <w:szCs w:val="22"/>
        </w:rPr>
      </w:pPr>
      <w:r>
        <w:rPr>
          <w:szCs w:val="22"/>
        </w:rPr>
        <w:t xml:space="preserve">No. 100 (150 </w:t>
      </w:r>
      <w:r>
        <w:rPr>
          <w:szCs w:val="22"/>
        </w:rPr>
        <w:sym w:font="Symbol" w:char="F06D"/>
      </w:r>
      <w:r>
        <w:rPr>
          <w:szCs w:val="22"/>
        </w:rPr>
        <w:t>m)</w:t>
      </w:r>
      <w:r>
        <w:rPr>
          <w:szCs w:val="22"/>
        </w:rPr>
        <w:tab/>
      </w:r>
      <w:r>
        <w:rPr>
          <w:szCs w:val="22"/>
        </w:rPr>
        <w:tab/>
        <w:t xml:space="preserve">       10 </w:t>
      </w:r>
      <w:r>
        <w:rPr>
          <w:szCs w:val="22"/>
        </w:rPr>
        <w:sym w:font="Symbol" w:char="F0B1"/>
      </w:r>
      <w:r>
        <w:rPr>
          <w:szCs w:val="22"/>
        </w:rPr>
        <w:t xml:space="preserve"> 5</w:t>
      </w:r>
    </w:p>
    <w:p w14:paraId="3FD5E105" w14:textId="77777777" w:rsidR="00C565C3" w:rsidRDefault="00C565C3" w:rsidP="00C565C3">
      <w:pPr>
        <w:tabs>
          <w:tab w:val="left" w:pos="4500"/>
        </w:tabs>
        <w:ind w:left="1440"/>
        <w:rPr>
          <w:szCs w:val="22"/>
        </w:rPr>
      </w:pPr>
      <w:r>
        <w:rPr>
          <w:szCs w:val="22"/>
        </w:rPr>
        <w:t xml:space="preserve">No. 200 (75 </w:t>
      </w:r>
      <w:r>
        <w:rPr>
          <w:szCs w:val="22"/>
        </w:rPr>
        <w:sym w:font="Symbol" w:char="F06D"/>
      </w:r>
      <w:r>
        <w:rPr>
          <w:szCs w:val="22"/>
        </w:rPr>
        <w:t>m)</w:t>
      </w:r>
      <w:r>
        <w:rPr>
          <w:szCs w:val="22"/>
        </w:rPr>
        <w:tab/>
      </w:r>
      <w:r>
        <w:rPr>
          <w:szCs w:val="22"/>
        </w:rPr>
        <w:tab/>
        <w:t xml:space="preserve">        2 </w:t>
      </w:r>
      <w:r>
        <w:rPr>
          <w:szCs w:val="22"/>
        </w:rPr>
        <w:sym w:font="Symbol" w:char="F0B1"/>
      </w:r>
      <w:r>
        <w:rPr>
          <w:szCs w:val="22"/>
        </w:rPr>
        <w:t xml:space="preserve"> 2</w:t>
      </w:r>
    </w:p>
    <w:p w14:paraId="0B265EAD" w14:textId="77777777" w:rsidR="00C565C3" w:rsidRDefault="00C565C3" w:rsidP="00C565C3">
      <w:pPr>
        <w:ind w:left="720" w:hanging="360"/>
        <w:rPr>
          <w:szCs w:val="22"/>
        </w:rPr>
      </w:pPr>
    </w:p>
    <w:p w14:paraId="5A0ACEDD" w14:textId="77777777" w:rsidR="00C565C3" w:rsidRDefault="00C565C3" w:rsidP="00C565C3">
      <w:pPr>
        <w:ind w:left="1080"/>
        <w:rPr>
          <w:szCs w:val="22"/>
        </w:rPr>
      </w:pPr>
      <w:r>
        <w:rPr>
          <w:szCs w:val="22"/>
        </w:rPr>
        <w:t>A mineral powder (such as talc) meeting AASHTO M17, Mineral Filler for Bituminous Paving Mixtures, requirements may be added, up to a maximum of 4% by weight of GTR particles, to reduce sticking and caking of the GTR particles.</w:t>
      </w:r>
    </w:p>
    <w:p w14:paraId="6BAEE114" w14:textId="77777777" w:rsidR="00C565C3" w:rsidRDefault="00C565C3" w:rsidP="00C565C3">
      <w:pPr>
        <w:ind w:left="1080"/>
        <w:rPr>
          <w:szCs w:val="22"/>
        </w:rPr>
      </w:pPr>
    </w:p>
    <w:p w14:paraId="2EFDB294" w14:textId="77777777" w:rsidR="00C565C3" w:rsidRDefault="00C565C3" w:rsidP="00C565C3">
      <w:pPr>
        <w:ind w:left="1080"/>
        <w:rPr>
          <w:szCs w:val="22"/>
        </w:rPr>
      </w:pPr>
      <w:r>
        <w:rPr>
          <w:szCs w:val="22"/>
        </w:rPr>
        <w:t xml:space="preserve">GTR shall have a specific gravity of 1.15 </w:t>
      </w:r>
      <w:r>
        <w:rPr>
          <w:szCs w:val="22"/>
        </w:rPr>
        <w:sym w:font="Symbol" w:char="F0B1"/>
      </w:r>
      <w:r>
        <w:rPr>
          <w:szCs w:val="22"/>
        </w:rPr>
        <w:t xml:space="preserve"> 0.05 when tested in accordance with ASTM D-1817, Standard Test Method for Rubber Chemicals-Density. </w:t>
      </w:r>
    </w:p>
    <w:p w14:paraId="55B8AA69" w14:textId="77777777" w:rsidR="00C565C3" w:rsidRDefault="00C565C3" w:rsidP="00C565C3"/>
    <w:p w14:paraId="286E6566" w14:textId="77777777" w:rsidR="00C565C3" w:rsidRDefault="00C565C3" w:rsidP="00C565C3">
      <w:pPr>
        <w:ind w:left="1080"/>
        <w:rPr>
          <w:szCs w:val="22"/>
        </w:rPr>
      </w:pPr>
      <w:r>
        <w:rPr>
          <w:szCs w:val="22"/>
        </w:rPr>
        <w:t>Extender Oils or Polymeric Additions With approval of the Engineer, compatible extender oils and/or polymers may be added to the GTR or to the asphalt-rubber blend.  The additional costs for the extender oils and/or polymer additions shall be borne by the Contractor.  The Contractor shall provide material product information along with usage rates for approval.</w:t>
      </w:r>
      <w:r w:rsidR="00B05570">
        <w:rPr>
          <w:szCs w:val="22"/>
        </w:rPr>
        <w:t>”</w:t>
      </w:r>
    </w:p>
    <w:p w14:paraId="2E34B912" w14:textId="77777777" w:rsidR="00907AF2" w:rsidRDefault="00907AF2" w:rsidP="00094802"/>
    <w:p w14:paraId="37ACB82A" w14:textId="77777777" w:rsidR="00E66CD4" w:rsidRDefault="00E66CD4" w:rsidP="00786366">
      <w:pPr>
        <w:rPr>
          <w:b/>
        </w:rPr>
      </w:pPr>
    </w:p>
    <w:p w14:paraId="7821E7D0" w14:textId="77777777" w:rsidR="00872888" w:rsidRDefault="00DA21D2" w:rsidP="00786366">
      <w:r>
        <w:rPr>
          <w:b/>
        </w:rPr>
        <w:t>Equipment.</w:t>
      </w:r>
      <w:r>
        <w:t xml:space="preserve"> </w:t>
      </w:r>
      <w:r w:rsidR="004B07C0">
        <w:t>Add the following to the list of specific references of Article 406.03</w:t>
      </w:r>
      <w:r w:rsidR="009A535E" w:rsidRPr="009A535E">
        <w:t xml:space="preserve"> </w:t>
      </w:r>
      <w:r w:rsidR="009A535E">
        <w:t>of the Standard Specifications</w:t>
      </w:r>
      <w:r w:rsidR="004B07C0">
        <w:t>.</w:t>
      </w:r>
    </w:p>
    <w:p w14:paraId="47C71E7B" w14:textId="77777777" w:rsidR="004B07C0" w:rsidRDefault="004B07C0" w:rsidP="00786366"/>
    <w:p w14:paraId="3CE941B4" w14:textId="6D5AAF57" w:rsidR="0032029C" w:rsidRDefault="00DE2394" w:rsidP="00DE2394">
      <w:pPr>
        <w:ind w:left="5760" w:hanging="5490"/>
        <w:rPr>
          <w:rFonts w:ascii="Arial (W1)" w:hAnsi="Arial (W1)"/>
          <w:szCs w:val="22"/>
        </w:rPr>
      </w:pPr>
      <w:r>
        <w:rPr>
          <w:szCs w:val="22"/>
        </w:rPr>
        <w:t>“</w:t>
      </w:r>
      <w:r w:rsidR="006C3015">
        <w:rPr>
          <w:szCs w:val="22"/>
        </w:rPr>
        <w:t xml:space="preserve">(j) </w:t>
      </w:r>
      <w:r w:rsidR="0032029C">
        <w:rPr>
          <w:szCs w:val="22"/>
        </w:rPr>
        <w:t>RAP</w:t>
      </w:r>
      <w:r w:rsidR="0032029C" w:rsidRPr="009326B9">
        <w:rPr>
          <w:szCs w:val="22"/>
        </w:rPr>
        <w:t xml:space="preserve"> </w:t>
      </w:r>
      <w:r w:rsidR="0032029C">
        <w:rPr>
          <w:szCs w:val="22"/>
        </w:rPr>
        <w:t xml:space="preserve">Processing </w:t>
      </w:r>
      <w:r w:rsidR="008D5705" w:rsidRPr="009326B9">
        <w:rPr>
          <w:szCs w:val="22"/>
        </w:rPr>
        <w:t>Equipment</w:t>
      </w:r>
      <w:r w:rsidR="008D5705">
        <w:rPr>
          <w:szCs w:val="22"/>
        </w:rPr>
        <w:t xml:space="preserve"> </w:t>
      </w:r>
      <w:r w:rsidR="008D5705" w:rsidRPr="009326B9">
        <w:rPr>
          <w:szCs w:val="22"/>
        </w:rPr>
        <w:tab/>
      </w:r>
      <w:r w:rsidR="00DA21D2">
        <w:t xml:space="preserve">Illinois </w:t>
      </w:r>
      <w:r w:rsidR="0032029C">
        <w:rPr>
          <w:rFonts w:ascii="Arial (W1)" w:hAnsi="Arial (W1)"/>
          <w:szCs w:val="22"/>
        </w:rPr>
        <w:t xml:space="preserve">Tollway </w:t>
      </w:r>
      <w:r w:rsidR="00DA21D2">
        <w:rPr>
          <w:rFonts w:ascii="Arial (W1)" w:hAnsi="Arial (W1)"/>
          <w:szCs w:val="22"/>
        </w:rPr>
        <w:t>s</w:t>
      </w:r>
      <w:r w:rsidR="0032029C">
        <w:rPr>
          <w:rFonts w:ascii="Arial (W1)" w:hAnsi="Arial (W1)"/>
          <w:szCs w:val="22"/>
        </w:rPr>
        <w:t xml:space="preserve">pecial </w:t>
      </w:r>
      <w:r w:rsidR="00DA21D2">
        <w:rPr>
          <w:rFonts w:ascii="Arial (W1)" w:hAnsi="Arial (W1)"/>
          <w:szCs w:val="22"/>
        </w:rPr>
        <w:t>p</w:t>
      </w:r>
      <w:r w:rsidR="0032029C">
        <w:rPr>
          <w:rFonts w:ascii="Arial (W1)" w:hAnsi="Arial (W1)"/>
          <w:szCs w:val="22"/>
        </w:rPr>
        <w:t>rovision for Reclaimed Asphalt Pavement</w:t>
      </w:r>
    </w:p>
    <w:p w14:paraId="5B8A7B3E" w14:textId="31D932F2" w:rsidR="004B07C0" w:rsidRDefault="006C3015" w:rsidP="0032029C">
      <w:pPr>
        <w:ind w:left="5760" w:hanging="5400"/>
        <w:rPr>
          <w:rFonts w:ascii="Arial (W1)" w:hAnsi="Arial (W1)"/>
          <w:szCs w:val="22"/>
        </w:rPr>
      </w:pPr>
      <w:r>
        <w:rPr>
          <w:szCs w:val="22"/>
        </w:rPr>
        <w:t xml:space="preserve">(k) </w:t>
      </w:r>
      <w:r w:rsidR="0032029C">
        <w:rPr>
          <w:szCs w:val="22"/>
        </w:rPr>
        <w:t>RAS</w:t>
      </w:r>
      <w:r w:rsidR="0032029C" w:rsidRPr="009326B9">
        <w:rPr>
          <w:szCs w:val="22"/>
        </w:rPr>
        <w:t xml:space="preserve"> </w:t>
      </w:r>
      <w:r w:rsidR="0032029C">
        <w:rPr>
          <w:szCs w:val="22"/>
        </w:rPr>
        <w:t xml:space="preserve">Processing </w:t>
      </w:r>
      <w:r w:rsidR="008D5705" w:rsidRPr="009326B9">
        <w:rPr>
          <w:szCs w:val="22"/>
        </w:rPr>
        <w:t>Equipment</w:t>
      </w:r>
      <w:r w:rsidR="008D5705">
        <w:rPr>
          <w:szCs w:val="22"/>
        </w:rPr>
        <w:t xml:space="preserve"> </w:t>
      </w:r>
      <w:r w:rsidR="008D5705" w:rsidRPr="009326B9">
        <w:rPr>
          <w:szCs w:val="22"/>
        </w:rPr>
        <w:tab/>
      </w:r>
      <w:r w:rsidR="00DA21D2">
        <w:t xml:space="preserve">Illinois </w:t>
      </w:r>
      <w:r w:rsidR="0032029C">
        <w:rPr>
          <w:rFonts w:ascii="Arial (W1)" w:hAnsi="Arial (W1)"/>
          <w:szCs w:val="22"/>
        </w:rPr>
        <w:t xml:space="preserve">Tollway </w:t>
      </w:r>
      <w:r w:rsidR="00DA21D2">
        <w:rPr>
          <w:rFonts w:ascii="Arial (W1)" w:hAnsi="Arial (W1)"/>
          <w:szCs w:val="22"/>
        </w:rPr>
        <w:t>s</w:t>
      </w:r>
      <w:r w:rsidR="0032029C">
        <w:rPr>
          <w:rFonts w:ascii="Arial (W1)" w:hAnsi="Arial (W1)"/>
          <w:szCs w:val="22"/>
        </w:rPr>
        <w:t xml:space="preserve">pecial </w:t>
      </w:r>
      <w:r w:rsidR="00DA21D2">
        <w:rPr>
          <w:rFonts w:ascii="Arial (W1)" w:hAnsi="Arial (W1)"/>
          <w:szCs w:val="22"/>
        </w:rPr>
        <w:t>p</w:t>
      </w:r>
      <w:r w:rsidR="0032029C">
        <w:rPr>
          <w:rFonts w:ascii="Arial (W1)" w:hAnsi="Arial (W1)"/>
          <w:szCs w:val="22"/>
        </w:rPr>
        <w:t>rovision for Rec</w:t>
      </w:r>
      <w:r w:rsidR="00960895">
        <w:rPr>
          <w:rFonts w:ascii="Arial (W1)" w:hAnsi="Arial (W1)"/>
          <w:szCs w:val="22"/>
        </w:rPr>
        <w:t>laimed</w:t>
      </w:r>
      <w:r w:rsidR="0032029C">
        <w:rPr>
          <w:rFonts w:ascii="Arial (W1)" w:hAnsi="Arial (W1)"/>
          <w:szCs w:val="22"/>
        </w:rPr>
        <w:t xml:space="preserve"> Asphalt Shingles</w:t>
      </w:r>
      <w:r w:rsidR="0032029C" w:rsidRPr="009326B9">
        <w:rPr>
          <w:rFonts w:ascii="Arial (W1)" w:hAnsi="Arial (W1)"/>
          <w:szCs w:val="22"/>
        </w:rPr>
        <w:t>”</w:t>
      </w:r>
    </w:p>
    <w:p w14:paraId="6AA6E618" w14:textId="77777777" w:rsidR="005874D7" w:rsidRDefault="005874D7" w:rsidP="00E66CD4">
      <w:pPr>
        <w:rPr>
          <w:rFonts w:ascii="Arial (W1)" w:hAnsi="Arial (W1)"/>
          <w:szCs w:val="22"/>
        </w:rPr>
      </w:pPr>
    </w:p>
    <w:p w14:paraId="1FD60821" w14:textId="77777777" w:rsidR="0032029C" w:rsidDel="006C3015" w:rsidRDefault="0032029C" w:rsidP="0032029C">
      <w:pPr>
        <w:ind w:left="360" w:hanging="360"/>
        <w:rPr>
          <w:rFonts w:ascii="Arial (W1)" w:hAnsi="Arial (W1)"/>
          <w:szCs w:val="22"/>
        </w:rPr>
      </w:pPr>
      <w:r w:rsidDel="006C3015">
        <w:rPr>
          <w:rFonts w:ascii="Arial (W1)" w:hAnsi="Arial (W1)"/>
          <w:szCs w:val="22"/>
        </w:rPr>
        <w:t>Add the following to Article 406.02</w:t>
      </w:r>
      <w:r w:rsidR="009A535E" w:rsidRPr="009A535E" w:rsidDel="006C3015">
        <w:t xml:space="preserve"> </w:t>
      </w:r>
      <w:r w:rsidR="009A535E" w:rsidDel="006C3015">
        <w:t>of the Standard Specifications</w:t>
      </w:r>
      <w:r w:rsidDel="006C3015">
        <w:rPr>
          <w:rFonts w:ascii="Arial (W1)" w:hAnsi="Arial (W1)"/>
          <w:szCs w:val="22"/>
        </w:rPr>
        <w:t>.</w:t>
      </w:r>
    </w:p>
    <w:p w14:paraId="7102928E" w14:textId="77777777" w:rsidR="0032029C" w:rsidDel="006C3015" w:rsidRDefault="0032029C" w:rsidP="0032029C">
      <w:pPr>
        <w:ind w:left="360" w:hanging="360"/>
        <w:rPr>
          <w:rFonts w:ascii="Arial (W1)" w:hAnsi="Arial (W1)"/>
          <w:szCs w:val="22"/>
        </w:rPr>
      </w:pPr>
    </w:p>
    <w:p w14:paraId="0ABD571D" w14:textId="77777777" w:rsidR="0032029C" w:rsidDel="006C3015" w:rsidRDefault="00DE2394" w:rsidP="00DE2394">
      <w:pPr>
        <w:ind w:left="360" w:hanging="90"/>
        <w:rPr>
          <w:rFonts w:ascii="Arial (W1)" w:hAnsi="Arial (W1)"/>
          <w:szCs w:val="22"/>
        </w:rPr>
      </w:pPr>
      <w:r w:rsidDel="006C3015">
        <w:rPr>
          <w:rFonts w:ascii="Arial (W1)" w:hAnsi="Arial (W1)"/>
          <w:szCs w:val="22"/>
        </w:rPr>
        <w:lastRenderedPageBreak/>
        <w:t>“</w:t>
      </w:r>
      <w:r w:rsidDel="006C3015">
        <w:rPr>
          <w:rFonts w:ascii="Arial (W1)" w:hAnsi="Arial (W1)"/>
          <w:szCs w:val="22"/>
        </w:rPr>
        <w:tab/>
      </w:r>
      <w:r w:rsidR="0032029C" w:rsidDel="006C3015">
        <w:rPr>
          <w:rFonts w:ascii="Arial (W1)" w:hAnsi="Arial (W1)"/>
          <w:szCs w:val="22"/>
        </w:rPr>
        <w:t>For the production of WMA binder and surface course mixes, use equipment and WMA technologies capable of producing an asphalt mixture that is workable at the minimum placement and compaction temperature desired, regardless of storage or haul distance considerations.</w:t>
      </w:r>
      <w:r w:rsidDel="006C3015">
        <w:rPr>
          <w:rFonts w:ascii="Arial (W1)" w:hAnsi="Arial (W1)"/>
          <w:szCs w:val="22"/>
        </w:rPr>
        <w:t>”</w:t>
      </w:r>
    </w:p>
    <w:p w14:paraId="1CC39B06" w14:textId="77777777" w:rsidR="003B18D0" w:rsidRDefault="003B18D0" w:rsidP="0032029C">
      <w:pPr>
        <w:ind w:left="360"/>
        <w:rPr>
          <w:rFonts w:ascii="Arial (W1)" w:hAnsi="Arial (W1)"/>
          <w:szCs w:val="22"/>
        </w:rPr>
      </w:pPr>
    </w:p>
    <w:p w14:paraId="171F0475" w14:textId="77777777" w:rsidR="0032029C" w:rsidRDefault="0032029C" w:rsidP="0032029C">
      <w:pPr>
        <w:ind w:left="360" w:hanging="360"/>
        <w:rPr>
          <w:rFonts w:ascii="Arial (W1)" w:hAnsi="Arial (W1)"/>
          <w:szCs w:val="22"/>
        </w:rPr>
      </w:pPr>
      <w:r>
        <w:rPr>
          <w:rFonts w:ascii="Arial (W1)" w:hAnsi="Arial (W1)"/>
          <w:szCs w:val="22"/>
        </w:rPr>
        <w:t>Add the following to Article 1030.03</w:t>
      </w:r>
      <w:r w:rsidR="009A535E" w:rsidRPr="009A535E">
        <w:t xml:space="preserve"> </w:t>
      </w:r>
      <w:r w:rsidR="009A535E">
        <w:t>of the Standard Specifications</w:t>
      </w:r>
      <w:r>
        <w:rPr>
          <w:rFonts w:ascii="Arial (W1)" w:hAnsi="Arial (W1)"/>
          <w:szCs w:val="22"/>
        </w:rPr>
        <w:t>.</w:t>
      </w:r>
    </w:p>
    <w:p w14:paraId="1BFAB6BA" w14:textId="77777777" w:rsidR="0032029C" w:rsidRDefault="0032029C" w:rsidP="0032029C">
      <w:pPr>
        <w:ind w:left="360" w:hanging="360"/>
        <w:rPr>
          <w:rFonts w:ascii="Arial (W1)" w:hAnsi="Arial (W1)"/>
          <w:szCs w:val="22"/>
        </w:rPr>
      </w:pPr>
    </w:p>
    <w:p w14:paraId="7C40B636" w14:textId="77777777" w:rsidR="00716106" w:rsidRDefault="00DE2394" w:rsidP="00DE2394">
      <w:pPr>
        <w:ind w:left="360" w:hanging="90"/>
        <w:rPr>
          <w:szCs w:val="22"/>
        </w:rPr>
      </w:pPr>
      <w:r w:rsidRPr="00783429">
        <w:rPr>
          <w:szCs w:val="22"/>
        </w:rPr>
        <w:t>“</w:t>
      </w:r>
      <w:r w:rsidRPr="00783429">
        <w:rPr>
          <w:szCs w:val="22"/>
        </w:rPr>
        <w:tab/>
      </w:r>
      <w:r w:rsidR="00716106" w:rsidRPr="00783429">
        <w:rPr>
          <w:szCs w:val="22"/>
        </w:rPr>
        <w:t>When a mix is produced using an approved warm mix asphalt technology, the asphalt mixing plant shall be modified as required by the additive or process manufacturer to introduce the technology and produce a WMA mixture meeting the volumetric properties specified herein.  Plant modifications may include additional plant instrumentation, the installation of asphalt binder foaming systems and/or WMA additive delivery systems, tuning the plant burner and adjusting the flights in order to operate at lower production temperatures and/or reduced tonnage.</w:t>
      </w:r>
    </w:p>
    <w:p w14:paraId="599B421B" w14:textId="77777777" w:rsidR="00716106" w:rsidRDefault="00716106" w:rsidP="00716106">
      <w:pPr>
        <w:ind w:left="720"/>
        <w:rPr>
          <w:szCs w:val="22"/>
        </w:rPr>
      </w:pPr>
    </w:p>
    <w:p w14:paraId="3443F5D4" w14:textId="77777777" w:rsidR="00377910" w:rsidRPr="00716106" w:rsidRDefault="00716106" w:rsidP="00136683">
      <w:pPr>
        <w:ind w:left="360"/>
        <w:rPr>
          <w:szCs w:val="22"/>
        </w:rPr>
      </w:pPr>
      <w:r>
        <w:rPr>
          <w:szCs w:val="22"/>
        </w:rPr>
        <w:t>All metering devices will meet the current IDOT requirement for liquid or mineral additives.  Document the integration of plant controls and interlocks when using WMA additive metering devices.</w:t>
      </w:r>
      <w:r w:rsidR="00DE2394">
        <w:rPr>
          <w:szCs w:val="22"/>
        </w:rPr>
        <w:t>”</w:t>
      </w:r>
    </w:p>
    <w:p w14:paraId="2E3A8EB3" w14:textId="77777777" w:rsidR="00746018" w:rsidRDefault="00746018" w:rsidP="00786366">
      <w:pPr>
        <w:rPr>
          <w:b/>
        </w:rPr>
      </w:pPr>
    </w:p>
    <w:p w14:paraId="178123D9" w14:textId="77777777" w:rsidR="00E2639D" w:rsidRDefault="00DA21D2" w:rsidP="00E2639D">
      <w:r>
        <w:rPr>
          <w:b/>
        </w:rPr>
        <w:t>Mixture Design</w:t>
      </w:r>
      <w:r>
        <w:t xml:space="preserve">.  </w:t>
      </w:r>
      <w:r w:rsidR="00E2639D">
        <w:t>Revise Article 1030.04(a)(1) of the Standard Specifications and the Supplemental Specifications to read:</w:t>
      </w:r>
    </w:p>
    <w:p w14:paraId="504905DC" w14:textId="77777777" w:rsidR="00E2639D" w:rsidRDefault="00E2639D" w:rsidP="00E2639D">
      <w:pPr>
        <w:ind w:left="1080" w:hanging="360"/>
      </w:pPr>
    </w:p>
    <w:p w14:paraId="1C72B472" w14:textId="77777777" w:rsidR="00E2639D" w:rsidRPr="002A3B99" w:rsidRDefault="00E2639D" w:rsidP="00E2639D">
      <w:pPr>
        <w:tabs>
          <w:tab w:val="left" w:pos="720"/>
        </w:tabs>
        <w:ind w:left="1080" w:hanging="450"/>
      </w:pPr>
      <w:r>
        <w:t>“</w:t>
      </w:r>
      <w:r>
        <w:tab/>
        <w:t>(1</w:t>
      </w:r>
      <w:r w:rsidRPr="002A3B99">
        <w:t>)</w:t>
      </w:r>
      <w:r w:rsidRPr="002A3B99">
        <w:tab/>
        <w:t>High ESAL Mixtures.  The Job Mix Formula (JMF) shall fall within the following limits.</w:t>
      </w:r>
    </w:p>
    <w:p w14:paraId="778145FD" w14:textId="77777777" w:rsidR="00E2639D" w:rsidRPr="002A3B99" w:rsidRDefault="00E2639D" w:rsidP="00E2639D">
      <w:pPr>
        <w:ind w:left="1080"/>
      </w:pPr>
    </w:p>
    <w:tbl>
      <w:tblPr>
        <w:tblW w:w="7488" w:type="dxa"/>
        <w:tblInd w:w="1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7"/>
        <w:gridCol w:w="976"/>
        <w:gridCol w:w="977"/>
        <w:gridCol w:w="977"/>
        <w:gridCol w:w="977"/>
        <w:gridCol w:w="977"/>
        <w:gridCol w:w="977"/>
      </w:tblGrid>
      <w:tr w:rsidR="00141EF4" w:rsidRPr="007F4F89" w14:paraId="6525F59F" w14:textId="77777777" w:rsidTr="000511FF">
        <w:trPr>
          <w:cantSplit/>
        </w:trPr>
        <w:tc>
          <w:tcPr>
            <w:tcW w:w="1627" w:type="dxa"/>
            <w:vMerge w:val="restart"/>
          </w:tcPr>
          <w:p w14:paraId="3566ED2D" w14:textId="77777777" w:rsidR="00141EF4" w:rsidRPr="00502BD8" w:rsidRDefault="00141EF4" w:rsidP="00B15CF3">
            <w:pPr>
              <w:ind w:left="-108" w:right="-108"/>
              <w:jc w:val="center"/>
              <w:rPr>
                <w:rFonts w:cs="Arial"/>
                <w:szCs w:val="22"/>
              </w:rPr>
            </w:pPr>
            <w:r w:rsidRPr="00502BD8">
              <w:rPr>
                <w:rFonts w:cs="Arial"/>
                <w:szCs w:val="22"/>
              </w:rPr>
              <w:t>Sieve</w:t>
            </w:r>
          </w:p>
          <w:p w14:paraId="48A5B156" w14:textId="77777777" w:rsidR="00141EF4" w:rsidRPr="00502BD8" w:rsidRDefault="00141EF4" w:rsidP="00B15CF3">
            <w:pPr>
              <w:ind w:left="-108" w:right="-108"/>
              <w:jc w:val="center"/>
              <w:rPr>
                <w:rFonts w:cs="Arial"/>
                <w:szCs w:val="22"/>
              </w:rPr>
            </w:pPr>
            <w:r w:rsidRPr="00502BD8">
              <w:rPr>
                <w:rFonts w:cs="Arial"/>
                <w:szCs w:val="22"/>
              </w:rPr>
              <w:t>Size</w:t>
            </w:r>
          </w:p>
        </w:tc>
        <w:tc>
          <w:tcPr>
            <w:tcW w:w="1953" w:type="dxa"/>
            <w:gridSpan w:val="2"/>
          </w:tcPr>
          <w:p w14:paraId="17910FDA" w14:textId="77777777" w:rsidR="00141EF4" w:rsidRPr="00502BD8" w:rsidRDefault="00141EF4" w:rsidP="00B15CF3">
            <w:pPr>
              <w:spacing w:before="20"/>
              <w:ind w:left="-108" w:right="-108"/>
              <w:jc w:val="center"/>
              <w:rPr>
                <w:rFonts w:cs="Arial"/>
                <w:szCs w:val="22"/>
              </w:rPr>
            </w:pPr>
            <w:r w:rsidRPr="00502BD8">
              <w:rPr>
                <w:rFonts w:cs="Arial"/>
                <w:szCs w:val="22"/>
              </w:rPr>
              <w:t>IL-19.0 mm</w:t>
            </w:r>
            <w:r w:rsidR="00CD5DAC">
              <w:rPr>
                <w:rFonts w:cs="Arial"/>
                <w:color w:val="000000"/>
                <w:szCs w:val="22"/>
                <w:vertAlign w:val="superscript"/>
              </w:rPr>
              <w:t>3</w:t>
            </w:r>
            <w:r w:rsidR="00CD5DAC" w:rsidRPr="00502BD8">
              <w:rPr>
                <w:rFonts w:cs="Arial"/>
                <w:color w:val="000000"/>
                <w:szCs w:val="22"/>
                <w:vertAlign w:val="superscript"/>
              </w:rPr>
              <w:t>/</w:t>
            </w:r>
          </w:p>
        </w:tc>
        <w:tc>
          <w:tcPr>
            <w:tcW w:w="1954" w:type="dxa"/>
            <w:gridSpan w:val="2"/>
          </w:tcPr>
          <w:p w14:paraId="3319EF58" w14:textId="77777777" w:rsidR="00141EF4" w:rsidRPr="00502BD8" w:rsidRDefault="00141EF4" w:rsidP="00B15CF3">
            <w:pPr>
              <w:spacing w:before="20"/>
              <w:ind w:left="-108" w:right="-108"/>
              <w:jc w:val="center"/>
              <w:rPr>
                <w:rFonts w:cs="Arial"/>
                <w:szCs w:val="22"/>
              </w:rPr>
            </w:pPr>
            <w:r w:rsidRPr="00502BD8">
              <w:rPr>
                <w:rFonts w:cs="Arial"/>
                <w:szCs w:val="22"/>
              </w:rPr>
              <w:t>IL-12.5 mm</w:t>
            </w:r>
          </w:p>
        </w:tc>
        <w:tc>
          <w:tcPr>
            <w:tcW w:w="1954" w:type="dxa"/>
            <w:gridSpan w:val="2"/>
          </w:tcPr>
          <w:p w14:paraId="04FFD1F2" w14:textId="77777777" w:rsidR="00141EF4" w:rsidRPr="00502BD8" w:rsidRDefault="00141EF4" w:rsidP="00B15CF3">
            <w:pPr>
              <w:spacing w:before="20"/>
              <w:jc w:val="center"/>
              <w:rPr>
                <w:rFonts w:cs="Arial"/>
                <w:szCs w:val="22"/>
              </w:rPr>
            </w:pPr>
            <w:r w:rsidRPr="00502BD8">
              <w:rPr>
                <w:rFonts w:cs="Arial"/>
                <w:szCs w:val="22"/>
              </w:rPr>
              <w:t>IL-9.5 mm</w:t>
            </w:r>
          </w:p>
        </w:tc>
      </w:tr>
      <w:tr w:rsidR="00141EF4" w:rsidRPr="007F4F89" w14:paraId="32347FB9" w14:textId="77777777" w:rsidTr="000511FF">
        <w:trPr>
          <w:cantSplit/>
        </w:trPr>
        <w:tc>
          <w:tcPr>
            <w:tcW w:w="1627" w:type="dxa"/>
            <w:vMerge/>
          </w:tcPr>
          <w:p w14:paraId="7C4CC440" w14:textId="77777777" w:rsidR="00141EF4" w:rsidRPr="00502BD8" w:rsidRDefault="00141EF4" w:rsidP="00B15CF3">
            <w:pPr>
              <w:ind w:left="-108" w:right="-108"/>
              <w:jc w:val="center"/>
              <w:rPr>
                <w:rFonts w:cs="Arial"/>
                <w:szCs w:val="22"/>
              </w:rPr>
            </w:pPr>
          </w:p>
        </w:tc>
        <w:tc>
          <w:tcPr>
            <w:tcW w:w="976" w:type="dxa"/>
          </w:tcPr>
          <w:p w14:paraId="2811D63E" w14:textId="77777777" w:rsidR="00141EF4" w:rsidRPr="00502BD8" w:rsidRDefault="00141EF4" w:rsidP="00B15CF3">
            <w:pPr>
              <w:ind w:left="-108" w:right="-108"/>
              <w:jc w:val="center"/>
              <w:rPr>
                <w:rFonts w:cs="Arial"/>
                <w:szCs w:val="22"/>
              </w:rPr>
            </w:pPr>
            <w:r w:rsidRPr="00502BD8">
              <w:rPr>
                <w:rFonts w:cs="Arial"/>
                <w:szCs w:val="22"/>
              </w:rPr>
              <w:t>min</w:t>
            </w:r>
          </w:p>
        </w:tc>
        <w:tc>
          <w:tcPr>
            <w:tcW w:w="977" w:type="dxa"/>
          </w:tcPr>
          <w:p w14:paraId="4F54E044" w14:textId="77777777" w:rsidR="00141EF4" w:rsidRPr="00502BD8" w:rsidRDefault="00141EF4" w:rsidP="00B15CF3">
            <w:pPr>
              <w:ind w:left="-108" w:right="-108"/>
              <w:jc w:val="center"/>
              <w:rPr>
                <w:rFonts w:cs="Arial"/>
                <w:szCs w:val="22"/>
              </w:rPr>
            </w:pPr>
            <w:r w:rsidRPr="00502BD8">
              <w:rPr>
                <w:rFonts w:cs="Arial"/>
                <w:szCs w:val="22"/>
              </w:rPr>
              <w:t>max</w:t>
            </w:r>
          </w:p>
        </w:tc>
        <w:tc>
          <w:tcPr>
            <w:tcW w:w="977" w:type="dxa"/>
          </w:tcPr>
          <w:p w14:paraId="062C5F15" w14:textId="77777777" w:rsidR="00141EF4" w:rsidRPr="00502BD8" w:rsidRDefault="00141EF4" w:rsidP="00B15CF3">
            <w:pPr>
              <w:ind w:left="-108" w:right="-108"/>
              <w:jc w:val="center"/>
              <w:rPr>
                <w:rFonts w:cs="Arial"/>
                <w:szCs w:val="22"/>
              </w:rPr>
            </w:pPr>
            <w:r w:rsidRPr="00502BD8">
              <w:rPr>
                <w:rFonts w:cs="Arial"/>
                <w:szCs w:val="22"/>
              </w:rPr>
              <w:t>min</w:t>
            </w:r>
          </w:p>
        </w:tc>
        <w:tc>
          <w:tcPr>
            <w:tcW w:w="977" w:type="dxa"/>
          </w:tcPr>
          <w:p w14:paraId="6F485BF4" w14:textId="77777777" w:rsidR="00141EF4" w:rsidRPr="00502BD8" w:rsidRDefault="00141EF4" w:rsidP="00B15CF3">
            <w:pPr>
              <w:ind w:left="-108" w:right="-108"/>
              <w:jc w:val="center"/>
              <w:rPr>
                <w:rFonts w:cs="Arial"/>
                <w:szCs w:val="22"/>
              </w:rPr>
            </w:pPr>
            <w:r w:rsidRPr="00502BD8">
              <w:rPr>
                <w:rFonts w:cs="Arial"/>
                <w:szCs w:val="22"/>
              </w:rPr>
              <w:t>max</w:t>
            </w:r>
          </w:p>
        </w:tc>
        <w:tc>
          <w:tcPr>
            <w:tcW w:w="977" w:type="dxa"/>
          </w:tcPr>
          <w:p w14:paraId="45FC89BD" w14:textId="77777777" w:rsidR="00141EF4" w:rsidRPr="00502BD8" w:rsidRDefault="00141EF4" w:rsidP="00B15CF3">
            <w:pPr>
              <w:ind w:left="-108" w:right="-108"/>
              <w:jc w:val="center"/>
              <w:rPr>
                <w:rFonts w:cs="Arial"/>
                <w:szCs w:val="22"/>
              </w:rPr>
            </w:pPr>
            <w:r w:rsidRPr="00502BD8">
              <w:rPr>
                <w:rFonts w:cs="Arial"/>
                <w:szCs w:val="22"/>
              </w:rPr>
              <w:t>min</w:t>
            </w:r>
          </w:p>
        </w:tc>
        <w:tc>
          <w:tcPr>
            <w:tcW w:w="977" w:type="dxa"/>
          </w:tcPr>
          <w:p w14:paraId="043CF94C" w14:textId="77777777" w:rsidR="00141EF4" w:rsidRPr="00502BD8" w:rsidRDefault="00141EF4" w:rsidP="00B15CF3">
            <w:pPr>
              <w:ind w:left="-108" w:right="-108"/>
              <w:jc w:val="center"/>
              <w:rPr>
                <w:rFonts w:cs="Arial"/>
                <w:szCs w:val="22"/>
              </w:rPr>
            </w:pPr>
            <w:r w:rsidRPr="00502BD8">
              <w:rPr>
                <w:rFonts w:cs="Arial"/>
                <w:szCs w:val="22"/>
              </w:rPr>
              <w:t>max</w:t>
            </w:r>
          </w:p>
        </w:tc>
      </w:tr>
      <w:tr w:rsidR="00141EF4" w:rsidRPr="007F4F89" w14:paraId="0C2143E3" w14:textId="77777777" w:rsidTr="000511FF">
        <w:trPr>
          <w:cantSplit/>
        </w:trPr>
        <w:tc>
          <w:tcPr>
            <w:tcW w:w="1627" w:type="dxa"/>
          </w:tcPr>
          <w:p w14:paraId="2314AF01" w14:textId="77777777" w:rsidR="00141EF4" w:rsidRPr="00502BD8" w:rsidRDefault="00141EF4" w:rsidP="00B15CF3">
            <w:pPr>
              <w:ind w:left="-108" w:right="-108"/>
              <w:jc w:val="center"/>
              <w:rPr>
                <w:rFonts w:cs="Arial"/>
                <w:szCs w:val="22"/>
              </w:rPr>
            </w:pPr>
            <w:r w:rsidRPr="00502BD8">
              <w:rPr>
                <w:rFonts w:cs="Arial"/>
                <w:szCs w:val="22"/>
              </w:rPr>
              <w:t>1 in.</w:t>
            </w:r>
          </w:p>
          <w:p w14:paraId="6B8A882F" w14:textId="77777777" w:rsidR="00141EF4" w:rsidRPr="00502BD8" w:rsidRDefault="00141EF4" w:rsidP="00B15CF3">
            <w:pPr>
              <w:ind w:left="-108" w:right="-108"/>
              <w:jc w:val="center"/>
              <w:rPr>
                <w:rFonts w:cs="Arial"/>
                <w:szCs w:val="22"/>
              </w:rPr>
            </w:pPr>
            <w:r w:rsidRPr="00502BD8">
              <w:rPr>
                <w:rFonts w:cs="Arial"/>
                <w:szCs w:val="22"/>
              </w:rPr>
              <w:t>(25 mm)</w:t>
            </w:r>
          </w:p>
        </w:tc>
        <w:tc>
          <w:tcPr>
            <w:tcW w:w="976" w:type="dxa"/>
            <w:vAlign w:val="center"/>
          </w:tcPr>
          <w:p w14:paraId="3C977693" w14:textId="77777777" w:rsidR="00141EF4" w:rsidRPr="00502BD8" w:rsidRDefault="00141EF4" w:rsidP="00B15CF3">
            <w:pPr>
              <w:ind w:left="-108" w:right="-108"/>
              <w:jc w:val="center"/>
              <w:rPr>
                <w:rFonts w:cs="Arial"/>
                <w:szCs w:val="22"/>
              </w:rPr>
            </w:pPr>
          </w:p>
        </w:tc>
        <w:tc>
          <w:tcPr>
            <w:tcW w:w="977" w:type="dxa"/>
            <w:vAlign w:val="center"/>
          </w:tcPr>
          <w:p w14:paraId="19ACB6DA" w14:textId="77777777" w:rsidR="00141EF4" w:rsidRPr="00502BD8" w:rsidRDefault="00141EF4" w:rsidP="00B15CF3">
            <w:pPr>
              <w:ind w:left="-108" w:right="-108"/>
              <w:jc w:val="center"/>
              <w:rPr>
                <w:rFonts w:cs="Arial"/>
                <w:szCs w:val="22"/>
              </w:rPr>
            </w:pPr>
            <w:r w:rsidRPr="00502BD8">
              <w:rPr>
                <w:rFonts w:cs="Arial"/>
                <w:color w:val="000000"/>
                <w:szCs w:val="22"/>
              </w:rPr>
              <w:t>100</w:t>
            </w:r>
          </w:p>
        </w:tc>
        <w:tc>
          <w:tcPr>
            <w:tcW w:w="977" w:type="dxa"/>
            <w:vAlign w:val="center"/>
          </w:tcPr>
          <w:p w14:paraId="11EF8DAF" w14:textId="77777777" w:rsidR="00141EF4" w:rsidRPr="00502BD8" w:rsidRDefault="00141EF4" w:rsidP="00B15CF3">
            <w:pPr>
              <w:ind w:left="-108" w:right="-108"/>
              <w:jc w:val="center"/>
              <w:rPr>
                <w:rFonts w:cs="Arial"/>
                <w:szCs w:val="22"/>
              </w:rPr>
            </w:pPr>
          </w:p>
        </w:tc>
        <w:tc>
          <w:tcPr>
            <w:tcW w:w="977" w:type="dxa"/>
            <w:vAlign w:val="center"/>
          </w:tcPr>
          <w:p w14:paraId="2E1B26CD" w14:textId="77777777" w:rsidR="00141EF4" w:rsidRPr="00502BD8" w:rsidRDefault="00141EF4" w:rsidP="00B15CF3">
            <w:pPr>
              <w:ind w:left="-108" w:right="-108"/>
              <w:jc w:val="center"/>
              <w:rPr>
                <w:rFonts w:cs="Arial"/>
                <w:strike/>
                <w:color w:val="000000"/>
                <w:szCs w:val="22"/>
              </w:rPr>
            </w:pPr>
          </w:p>
        </w:tc>
        <w:tc>
          <w:tcPr>
            <w:tcW w:w="977" w:type="dxa"/>
            <w:vAlign w:val="center"/>
          </w:tcPr>
          <w:p w14:paraId="62AC5119" w14:textId="77777777" w:rsidR="00141EF4" w:rsidRPr="00502BD8" w:rsidRDefault="00141EF4" w:rsidP="00B15CF3">
            <w:pPr>
              <w:ind w:left="-108" w:right="-108"/>
              <w:jc w:val="center"/>
              <w:rPr>
                <w:rFonts w:cs="Arial"/>
                <w:szCs w:val="22"/>
              </w:rPr>
            </w:pPr>
          </w:p>
        </w:tc>
        <w:tc>
          <w:tcPr>
            <w:tcW w:w="977" w:type="dxa"/>
            <w:vAlign w:val="center"/>
          </w:tcPr>
          <w:p w14:paraId="07B028FE" w14:textId="77777777" w:rsidR="00141EF4" w:rsidRPr="00502BD8" w:rsidRDefault="00141EF4" w:rsidP="00B15CF3">
            <w:pPr>
              <w:ind w:left="-108" w:right="-108"/>
              <w:jc w:val="center"/>
              <w:rPr>
                <w:rFonts w:cs="Arial"/>
                <w:strike/>
                <w:color w:val="000000"/>
                <w:szCs w:val="22"/>
              </w:rPr>
            </w:pPr>
          </w:p>
        </w:tc>
      </w:tr>
      <w:tr w:rsidR="00141EF4" w:rsidRPr="007F4F89" w14:paraId="43D9B67D" w14:textId="77777777" w:rsidTr="000511FF">
        <w:trPr>
          <w:cantSplit/>
        </w:trPr>
        <w:tc>
          <w:tcPr>
            <w:tcW w:w="1627" w:type="dxa"/>
          </w:tcPr>
          <w:p w14:paraId="73360400" w14:textId="77777777" w:rsidR="00141EF4" w:rsidRPr="00502BD8" w:rsidRDefault="00141EF4" w:rsidP="00B15CF3">
            <w:pPr>
              <w:ind w:left="-108" w:right="-108"/>
              <w:jc w:val="center"/>
              <w:rPr>
                <w:rFonts w:cs="Arial"/>
                <w:szCs w:val="22"/>
              </w:rPr>
            </w:pPr>
            <w:r w:rsidRPr="00502BD8">
              <w:rPr>
                <w:rFonts w:cs="Arial"/>
                <w:szCs w:val="22"/>
              </w:rPr>
              <w:t>3/4 in.</w:t>
            </w:r>
          </w:p>
          <w:p w14:paraId="7A44581A" w14:textId="77777777" w:rsidR="00141EF4" w:rsidRPr="00502BD8" w:rsidRDefault="00141EF4" w:rsidP="00B15CF3">
            <w:pPr>
              <w:ind w:left="-108" w:right="-108"/>
              <w:jc w:val="center"/>
              <w:rPr>
                <w:rFonts w:cs="Arial"/>
                <w:szCs w:val="22"/>
              </w:rPr>
            </w:pPr>
            <w:r w:rsidRPr="00502BD8">
              <w:rPr>
                <w:rFonts w:cs="Arial"/>
                <w:szCs w:val="22"/>
              </w:rPr>
              <w:t>(19 mm)</w:t>
            </w:r>
          </w:p>
        </w:tc>
        <w:tc>
          <w:tcPr>
            <w:tcW w:w="976" w:type="dxa"/>
            <w:vAlign w:val="center"/>
          </w:tcPr>
          <w:p w14:paraId="2AF4D110" w14:textId="77777777" w:rsidR="00141EF4" w:rsidRPr="00502BD8" w:rsidRDefault="00141EF4" w:rsidP="00B15CF3">
            <w:pPr>
              <w:ind w:left="-108" w:right="-108"/>
              <w:jc w:val="center"/>
              <w:rPr>
                <w:rFonts w:cs="Arial"/>
                <w:szCs w:val="22"/>
              </w:rPr>
            </w:pPr>
            <w:r w:rsidRPr="00502BD8">
              <w:rPr>
                <w:rFonts w:cs="Arial"/>
                <w:szCs w:val="22"/>
              </w:rPr>
              <w:t>90</w:t>
            </w:r>
          </w:p>
        </w:tc>
        <w:tc>
          <w:tcPr>
            <w:tcW w:w="977" w:type="dxa"/>
            <w:vAlign w:val="center"/>
          </w:tcPr>
          <w:p w14:paraId="0D0510C8" w14:textId="77777777" w:rsidR="00141EF4" w:rsidRPr="00502BD8" w:rsidRDefault="00141EF4" w:rsidP="00B15CF3">
            <w:pPr>
              <w:ind w:left="-108" w:right="-108"/>
              <w:jc w:val="center"/>
              <w:rPr>
                <w:rFonts w:cs="Arial"/>
                <w:szCs w:val="22"/>
              </w:rPr>
            </w:pPr>
            <w:r w:rsidRPr="00502BD8">
              <w:rPr>
                <w:rFonts w:cs="Arial"/>
                <w:szCs w:val="22"/>
              </w:rPr>
              <w:t>100</w:t>
            </w:r>
          </w:p>
        </w:tc>
        <w:tc>
          <w:tcPr>
            <w:tcW w:w="977" w:type="dxa"/>
            <w:vAlign w:val="center"/>
          </w:tcPr>
          <w:p w14:paraId="16618474" w14:textId="77777777" w:rsidR="00141EF4" w:rsidRPr="00502BD8" w:rsidRDefault="00141EF4" w:rsidP="00B15CF3">
            <w:pPr>
              <w:ind w:left="-108" w:right="-108"/>
              <w:jc w:val="center"/>
              <w:rPr>
                <w:rFonts w:cs="Arial"/>
                <w:szCs w:val="22"/>
              </w:rPr>
            </w:pPr>
          </w:p>
        </w:tc>
        <w:tc>
          <w:tcPr>
            <w:tcW w:w="977" w:type="dxa"/>
            <w:vAlign w:val="center"/>
          </w:tcPr>
          <w:p w14:paraId="362307AB" w14:textId="77777777" w:rsidR="00141EF4" w:rsidRPr="00502BD8" w:rsidRDefault="00141EF4" w:rsidP="00B15CF3">
            <w:pPr>
              <w:ind w:left="-108" w:right="-108"/>
              <w:jc w:val="center"/>
              <w:rPr>
                <w:rFonts w:cs="Arial"/>
                <w:szCs w:val="22"/>
              </w:rPr>
            </w:pPr>
            <w:r w:rsidRPr="00502BD8">
              <w:rPr>
                <w:rFonts w:cs="Arial"/>
                <w:szCs w:val="22"/>
              </w:rPr>
              <w:t>100</w:t>
            </w:r>
          </w:p>
        </w:tc>
        <w:tc>
          <w:tcPr>
            <w:tcW w:w="977" w:type="dxa"/>
            <w:vAlign w:val="center"/>
          </w:tcPr>
          <w:p w14:paraId="78EA076E" w14:textId="77777777" w:rsidR="00141EF4" w:rsidRPr="00502BD8" w:rsidRDefault="00141EF4" w:rsidP="00B15CF3">
            <w:pPr>
              <w:ind w:left="-108" w:right="-108"/>
              <w:jc w:val="center"/>
              <w:rPr>
                <w:rFonts w:cs="Arial"/>
                <w:strike/>
                <w:color w:val="000000"/>
                <w:szCs w:val="22"/>
              </w:rPr>
            </w:pPr>
          </w:p>
        </w:tc>
        <w:tc>
          <w:tcPr>
            <w:tcW w:w="977" w:type="dxa"/>
            <w:vAlign w:val="center"/>
          </w:tcPr>
          <w:p w14:paraId="452BFEC5" w14:textId="77777777" w:rsidR="00141EF4" w:rsidRPr="00502BD8" w:rsidRDefault="00141EF4" w:rsidP="00B15CF3">
            <w:pPr>
              <w:ind w:left="-108" w:right="-108"/>
              <w:jc w:val="center"/>
              <w:rPr>
                <w:rFonts w:cs="Arial"/>
                <w:strike/>
                <w:color w:val="000000"/>
                <w:szCs w:val="22"/>
              </w:rPr>
            </w:pPr>
          </w:p>
        </w:tc>
      </w:tr>
      <w:tr w:rsidR="00141EF4" w:rsidRPr="007F4F89" w14:paraId="4AD3F4DA" w14:textId="77777777" w:rsidTr="000511FF">
        <w:trPr>
          <w:cantSplit/>
        </w:trPr>
        <w:tc>
          <w:tcPr>
            <w:tcW w:w="1627" w:type="dxa"/>
          </w:tcPr>
          <w:p w14:paraId="123ABAF8" w14:textId="77777777" w:rsidR="00141EF4" w:rsidRPr="00502BD8" w:rsidRDefault="00141EF4" w:rsidP="00B15CF3">
            <w:pPr>
              <w:ind w:left="-108" w:right="-108"/>
              <w:jc w:val="center"/>
              <w:rPr>
                <w:rFonts w:cs="Arial"/>
                <w:szCs w:val="22"/>
              </w:rPr>
            </w:pPr>
            <w:r w:rsidRPr="00502BD8">
              <w:rPr>
                <w:rFonts w:cs="Arial"/>
                <w:szCs w:val="22"/>
              </w:rPr>
              <w:t>1/2 in.</w:t>
            </w:r>
          </w:p>
          <w:p w14:paraId="72238299" w14:textId="77777777" w:rsidR="00141EF4" w:rsidRPr="00502BD8" w:rsidRDefault="00141EF4" w:rsidP="00B15CF3">
            <w:pPr>
              <w:ind w:left="-108" w:right="-108"/>
              <w:jc w:val="center"/>
              <w:rPr>
                <w:rFonts w:cs="Arial"/>
                <w:szCs w:val="22"/>
              </w:rPr>
            </w:pPr>
            <w:r w:rsidRPr="00502BD8">
              <w:rPr>
                <w:rFonts w:cs="Arial"/>
                <w:szCs w:val="22"/>
              </w:rPr>
              <w:t>(12.5 mm)</w:t>
            </w:r>
          </w:p>
        </w:tc>
        <w:tc>
          <w:tcPr>
            <w:tcW w:w="976" w:type="dxa"/>
            <w:vAlign w:val="center"/>
          </w:tcPr>
          <w:p w14:paraId="575624DC" w14:textId="77777777" w:rsidR="00141EF4" w:rsidRPr="00502BD8" w:rsidRDefault="00CD5DAC" w:rsidP="00CD5DAC">
            <w:pPr>
              <w:ind w:left="-108" w:right="-108"/>
              <w:jc w:val="center"/>
              <w:rPr>
                <w:rFonts w:cs="Arial"/>
                <w:szCs w:val="22"/>
              </w:rPr>
            </w:pPr>
            <w:r>
              <w:rPr>
                <w:rFonts w:cs="Arial"/>
                <w:szCs w:val="22"/>
              </w:rPr>
              <w:t>69</w:t>
            </w:r>
          </w:p>
        </w:tc>
        <w:tc>
          <w:tcPr>
            <w:tcW w:w="977" w:type="dxa"/>
            <w:vAlign w:val="center"/>
          </w:tcPr>
          <w:p w14:paraId="1ED100BD" w14:textId="77777777" w:rsidR="00141EF4" w:rsidRPr="00502BD8" w:rsidRDefault="00141EF4" w:rsidP="00B15CF3">
            <w:pPr>
              <w:ind w:left="-108" w:right="-108"/>
              <w:jc w:val="center"/>
              <w:rPr>
                <w:rFonts w:cs="Arial"/>
                <w:szCs w:val="22"/>
              </w:rPr>
            </w:pPr>
            <w:r w:rsidRPr="00502BD8">
              <w:rPr>
                <w:rFonts w:cs="Arial"/>
                <w:szCs w:val="22"/>
              </w:rPr>
              <w:t>89</w:t>
            </w:r>
          </w:p>
        </w:tc>
        <w:tc>
          <w:tcPr>
            <w:tcW w:w="977" w:type="dxa"/>
            <w:vAlign w:val="center"/>
          </w:tcPr>
          <w:p w14:paraId="53160CF4" w14:textId="77777777" w:rsidR="00141EF4" w:rsidRPr="00502BD8" w:rsidRDefault="00141EF4" w:rsidP="00B15CF3">
            <w:pPr>
              <w:ind w:left="-108" w:right="-108"/>
              <w:jc w:val="center"/>
              <w:rPr>
                <w:rFonts w:cs="Arial"/>
                <w:szCs w:val="22"/>
              </w:rPr>
            </w:pPr>
            <w:r w:rsidRPr="00502BD8">
              <w:rPr>
                <w:rFonts w:cs="Arial"/>
                <w:szCs w:val="22"/>
              </w:rPr>
              <w:t>90</w:t>
            </w:r>
          </w:p>
        </w:tc>
        <w:tc>
          <w:tcPr>
            <w:tcW w:w="977" w:type="dxa"/>
            <w:vAlign w:val="center"/>
          </w:tcPr>
          <w:p w14:paraId="0FFBD29F" w14:textId="77777777" w:rsidR="00141EF4" w:rsidRPr="00502BD8" w:rsidRDefault="00141EF4" w:rsidP="00B15CF3">
            <w:pPr>
              <w:ind w:left="-108" w:right="-108"/>
              <w:jc w:val="center"/>
              <w:rPr>
                <w:rFonts w:cs="Arial"/>
                <w:szCs w:val="22"/>
              </w:rPr>
            </w:pPr>
            <w:r w:rsidRPr="00502BD8">
              <w:rPr>
                <w:rFonts w:cs="Arial"/>
                <w:szCs w:val="22"/>
              </w:rPr>
              <w:t>100</w:t>
            </w:r>
          </w:p>
        </w:tc>
        <w:tc>
          <w:tcPr>
            <w:tcW w:w="977" w:type="dxa"/>
            <w:vAlign w:val="center"/>
          </w:tcPr>
          <w:p w14:paraId="4ACBD968" w14:textId="77777777" w:rsidR="00141EF4" w:rsidRPr="00502BD8" w:rsidRDefault="00141EF4" w:rsidP="00B15CF3">
            <w:pPr>
              <w:ind w:left="-108" w:right="-108"/>
              <w:jc w:val="center"/>
              <w:rPr>
                <w:rFonts w:cs="Arial"/>
                <w:strike/>
                <w:color w:val="000000"/>
                <w:szCs w:val="22"/>
              </w:rPr>
            </w:pPr>
          </w:p>
        </w:tc>
        <w:tc>
          <w:tcPr>
            <w:tcW w:w="977" w:type="dxa"/>
            <w:vAlign w:val="center"/>
          </w:tcPr>
          <w:p w14:paraId="096034BD" w14:textId="77777777" w:rsidR="00141EF4" w:rsidRPr="00502BD8" w:rsidRDefault="00141EF4" w:rsidP="00B15CF3">
            <w:pPr>
              <w:ind w:left="-108" w:right="-108"/>
              <w:jc w:val="center"/>
              <w:rPr>
                <w:rFonts w:cs="Arial"/>
                <w:color w:val="000000"/>
                <w:szCs w:val="22"/>
              </w:rPr>
            </w:pPr>
            <w:r w:rsidRPr="00502BD8">
              <w:rPr>
                <w:rFonts w:cs="Arial"/>
                <w:color w:val="000000"/>
                <w:szCs w:val="22"/>
              </w:rPr>
              <w:t>100</w:t>
            </w:r>
          </w:p>
        </w:tc>
      </w:tr>
      <w:tr w:rsidR="00141EF4" w:rsidRPr="007F4F89" w14:paraId="7A0CADC5" w14:textId="77777777" w:rsidTr="000511FF">
        <w:trPr>
          <w:cantSplit/>
        </w:trPr>
        <w:tc>
          <w:tcPr>
            <w:tcW w:w="1627" w:type="dxa"/>
          </w:tcPr>
          <w:p w14:paraId="40651FE5" w14:textId="77777777" w:rsidR="00141EF4" w:rsidRPr="00502BD8" w:rsidRDefault="00141EF4" w:rsidP="00B15CF3">
            <w:pPr>
              <w:ind w:left="-108" w:right="-108"/>
              <w:jc w:val="center"/>
              <w:rPr>
                <w:rFonts w:cs="Arial"/>
                <w:szCs w:val="22"/>
              </w:rPr>
            </w:pPr>
            <w:r w:rsidRPr="00502BD8">
              <w:rPr>
                <w:rFonts w:cs="Arial"/>
                <w:szCs w:val="22"/>
              </w:rPr>
              <w:t>3/8 in.</w:t>
            </w:r>
          </w:p>
          <w:p w14:paraId="02855FB9" w14:textId="77777777" w:rsidR="00141EF4" w:rsidRPr="00502BD8" w:rsidRDefault="00141EF4" w:rsidP="00B15CF3">
            <w:pPr>
              <w:ind w:left="-108" w:right="-108"/>
              <w:jc w:val="center"/>
              <w:rPr>
                <w:rFonts w:cs="Arial"/>
                <w:szCs w:val="22"/>
              </w:rPr>
            </w:pPr>
            <w:r w:rsidRPr="00502BD8">
              <w:rPr>
                <w:rFonts w:cs="Arial"/>
                <w:szCs w:val="22"/>
              </w:rPr>
              <w:t>(9.5 mm)</w:t>
            </w:r>
          </w:p>
        </w:tc>
        <w:tc>
          <w:tcPr>
            <w:tcW w:w="976" w:type="dxa"/>
            <w:vAlign w:val="center"/>
          </w:tcPr>
          <w:p w14:paraId="51B5F347" w14:textId="77777777" w:rsidR="00141EF4" w:rsidRPr="00502BD8" w:rsidRDefault="00141EF4" w:rsidP="00B15CF3">
            <w:pPr>
              <w:ind w:left="-108" w:right="-108"/>
              <w:jc w:val="center"/>
              <w:rPr>
                <w:rFonts w:cs="Arial"/>
                <w:szCs w:val="22"/>
              </w:rPr>
            </w:pPr>
          </w:p>
        </w:tc>
        <w:tc>
          <w:tcPr>
            <w:tcW w:w="977" w:type="dxa"/>
            <w:vAlign w:val="center"/>
          </w:tcPr>
          <w:p w14:paraId="4C42D80A" w14:textId="77777777" w:rsidR="00141EF4" w:rsidRPr="00502BD8" w:rsidRDefault="00141EF4" w:rsidP="00B15CF3">
            <w:pPr>
              <w:ind w:left="-108" w:right="-108"/>
              <w:jc w:val="center"/>
              <w:rPr>
                <w:rFonts w:cs="Arial"/>
                <w:szCs w:val="22"/>
              </w:rPr>
            </w:pPr>
          </w:p>
        </w:tc>
        <w:tc>
          <w:tcPr>
            <w:tcW w:w="977" w:type="dxa"/>
            <w:vAlign w:val="center"/>
          </w:tcPr>
          <w:p w14:paraId="3B66E208" w14:textId="77777777" w:rsidR="00141EF4" w:rsidRPr="00502BD8" w:rsidRDefault="00141EF4" w:rsidP="00B15CF3">
            <w:pPr>
              <w:ind w:left="-108" w:right="-108"/>
              <w:jc w:val="center"/>
              <w:rPr>
                <w:rFonts w:cs="Arial"/>
                <w:strike/>
                <w:color w:val="000000"/>
                <w:szCs w:val="22"/>
              </w:rPr>
            </w:pPr>
          </w:p>
        </w:tc>
        <w:tc>
          <w:tcPr>
            <w:tcW w:w="977" w:type="dxa"/>
            <w:vAlign w:val="center"/>
          </w:tcPr>
          <w:p w14:paraId="74FA240C" w14:textId="77777777" w:rsidR="00141EF4" w:rsidRPr="00502BD8" w:rsidRDefault="00141EF4" w:rsidP="00B15CF3">
            <w:pPr>
              <w:ind w:left="-108" w:right="-108"/>
              <w:jc w:val="center"/>
              <w:rPr>
                <w:rFonts w:cs="Arial"/>
                <w:strike/>
                <w:color w:val="000000"/>
                <w:szCs w:val="22"/>
              </w:rPr>
            </w:pPr>
            <w:r w:rsidRPr="00502BD8">
              <w:rPr>
                <w:rFonts w:cs="Arial"/>
                <w:color w:val="000000"/>
                <w:szCs w:val="22"/>
              </w:rPr>
              <w:t>89</w:t>
            </w:r>
          </w:p>
        </w:tc>
        <w:tc>
          <w:tcPr>
            <w:tcW w:w="977" w:type="dxa"/>
            <w:vAlign w:val="center"/>
          </w:tcPr>
          <w:p w14:paraId="3B45C3B7" w14:textId="77777777" w:rsidR="00141EF4" w:rsidRPr="00502BD8" w:rsidRDefault="00141EF4" w:rsidP="00B15CF3">
            <w:pPr>
              <w:ind w:left="-108" w:right="-108"/>
              <w:jc w:val="center"/>
              <w:rPr>
                <w:rFonts w:cs="Arial"/>
                <w:szCs w:val="22"/>
              </w:rPr>
            </w:pPr>
            <w:r w:rsidRPr="00502BD8">
              <w:rPr>
                <w:rFonts w:cs="Arial"/>
                <w:color w:val="000000"/>
                <w:szCs w:val="22"/>
              </w:rPr>
              <w:t>90</w:t>
            </w:r>
          </w:p>
        </w:tc>
        <w:tc>
          <w:tcPr>
            <w:tcW w:w="977" w:type="dxa"/>
            <w:vAlign w:val="center"/>
          </w:tcPr>
          <w:p w14:paraId="7E7217EC" w14:textId="77777777" w:rsidR="00141EF4" w:rsidRPr="00502BD8" w:rsidRDefault="00141EF4" w:rsidP="00B15CF3">
            <w:pPr>
              <w:ind w:left="-108" w:right="-108"/>
              <w:jc w:val="center"/>
              <w:rPr>
                <w:rFonts w:cs="Arial"/>
                <w:szCs w:val="22"/>
              </w:rPr>
            </w:pPr>
            <w:r w:rsidRPr="00502BD8">
              <w:rPr>
                <w:rFonts w:cs="Arial"/>
                <w:szCs w:val="22"/>
              </w:rPr>
              <w:t>100</w:t>
            </w:r>
          </w:p>
        </w:tc>
      </w:tr>
      <w:tr w:rsidR="00141EF4" w:rsidRPr="007F4F89" w14:paraId="074E978D" w14:textId="77777777" w:rsidTr="000511FF">
        <w:trPr>
          <w:cantSplit/>
        </w:trPr>
        <w:tc>
          <w:tcPr>
            <w:tcW w:w="1627" w:type="dxa"/>
          </w:tcPr>
          <w:p w14:paraId="53735447" w14:textId="77777777" w:rsidR="00141EF4" w:rsidRPr="00502BD8" w:rsidRDefault="00141EF4" w:rsidP="00B15CF3">
            <w:pPr>
              <w:ind w:left="-108" w:right="-108"/>
              <w:jc w:val="center"/>
              <w:rPr>
                <w:rFonts w:cs="Arial"/>
                <w:szCs w:val="22"/>
              </w:rPr>
            </w:pPr>
            <w:r w:rsidRPr="00502BD8">
              <w:rPr>
                <w:rFonts w:cs="Arial"/>
                <w:szCs w:val="22"/>
              </w:rPr>
              <w:t>#4</w:t>
            </w:r>
          </w:p>
          <w:p w14:paraId="0A750F6C" w14:textId="77777777" w:rsidR="00141EF4" w:rsidRPr="00502BD8" w:rsidRDefault="00141EF4" w:rsidP="00B15CF3">
            <w:pPr>
              <w:ind w:left="-108" w:right="-108"/>
              <w:jc w:val="center"/>
              <w:rPr>
                <w:rFonts w:cs="Arial"/>
                <w:szCs w:val="22"/>
              </w:rPr>
            </w:pPr>
            <w:r w:rsidRPr="00502BD8">
              <w:rPr>
                <w:rFonts w:cs="Arial"/>
                <w:szCs w:val="22"/>
              </w:rPr>
              <w:t>(4.75 mm)</w:t>
            </w:r>
          </w:p>
        </w:tc>
        <w:tc>
          <w:tcPr>
            <w:tcW w:w="976" w:type="dxa"/>
            <w:vAlign w:val="center"/>
          </w:tcPr>
          <w:p w14:paraId="47DD5DBA" w14:textId="77777777" w:rsidR="00141EF4" w:rsidRPr="00502BD8" w:rsidRDefault="00CD5DAC" w:rsidP="00CD5DAC">
            <w:pPr>
              <w:ind w:left="-108" w:right="-108"/>
              <w:jc w:val="center"/>
              <w:rPr>
                <w:rFonts w:cs="Arial"/>
                <w:szCs w:val="22"/>
              </w:rPr>
            </w:pPr>
            <w:r>
              <w:rPr>
                <w:rFonts w:cs="Arial"/>
                <w:szCs w:val="22"/>
              </w:rPr>
              <w:t>45</w:t>
            </w:r>
          </w:p>
        </w:tc>
        <w:tc>
          <w:tcPr>
            <w:tcW w:w="977" w:type="dxa"/>
            <w:vAlign w:val="center"/>
          </w:tcPr>
          <w:p w14:paraId="12618AF4" w14:textId="77777777" w:rsidR="00141EF4" w:rsidRPr="00502BD8" w:rsidRDefault="00141EF4" w:rsidP="00B15CF3">
            <w:pPr>
              <w:ind w:left="-108" w:right="-108"/>
              <w:jc w:val="center"/>
              <w:rPr>
                <w:rFonts w:cs="Arial"/>
                <w:color w:val="000000"/>
                <w:szCs w:val="22"/>
              </w:rPr>
            </w:pPr>
            <w:r w:rsidRPr="00502BD8">
              <w:rPr>
                <w:rFonts w:cs="Arial"/>
                <w:color w:val="000000"/>
                <w:szCs w:val="22"/>
              </w:rPr>
              <w:t>60</w:t>
            </w:r>
          </w:p>
        </w:tc>
        <w:tc>
          <w:tcPr>
            <w:tcW w:w="977" w:type="dxa"/>
            <w:vAlign w:val="center"/>
          </w:tcPr>
          <w:p w14:paraId="431C7913" w14:textId="77777777" w:rsidR="00141EF4" w:rsidRPr="00502BD8" w:rsidRDefault="00141EF4" w:rsidP="00B15CF3">
            <w:pPr>
              <w:ind w:left="-108" w:right="-108"/>
              <w:jc w:val="center"/>
              <w:rPr>
                <w:rFonts w:cs="Arial"/>
                <w:szCs w:val="22"/>
              </w:rPr>
            </w:pPr>
            <w:r w:rsidRPr="00502BD8">
              <w:rPr>
                <w:rFonts w:cs="Arial"/>
                <w:szCs w:val="22"/>
              </w:rPr>
              <w:t>28</w:t>
            </w:r>
          </w:p>
        </w:tc>
        <w:tc>
          <w:tcPr>
            <w:tcW w:w="977" w:type="dxa"/>
            <w:vAlign w:val="center"/>
          </w:tcPr>
          <w:p w14:paraId="365D9DDA" w14:textId="77777777" w:rsidR="00141EF4" w:rsidRPr="00502BD8" w:rsidRDefault="00141EF4" w:rsidP="00B15CF3">
            <w:pPr>
              <w:ind w:left="-108" w:right="-108"/>
              <w:jc w:val="center"/>
              <w:rPr>
                <w:rFonts w:cs="Arial"/>
                <w:szCs w:val="22"/>
              </w:rPr>
            </w:pPr>
            <w:r w:rsidRPr="00502BD8">
              <w:rPr>
                <w:rFonts w:cs="Arial"/>
                <w:szCs w:val="22"/>
              </w:rPr>
              <w:t>65</w:t>
            </w:r>
          </w:p>
        </w:tc>
        <w:tc>
          <w:tcPr>
            <w:tcW w:w="977" w:type="dxa"/>
            <w:vAlign w:val="center"/>
          </w:tcPr>
          <w:p w14:paraId="407D86C4" w14:textId="77777777" w:rsidR="00141EF4" w:rsidRPr="00502BD8" w:rsidRDefault="00141EF4" w:rsidP="00B15CF3">
            <w:pPr>
              <w:ind w:left="-108" w:right="-108"/>
              <w:jc w:val="center"/>
              <w:rPr>
                <w:rFonts w:cs="Arial"/>
                <w:szCs w:val="22"/>
              </w:rPr>
            </w:pPr>
            <w:r w:rsidRPr="00502BD8">
              <w:rPr>
                <w:rFonts w:cs="Arial"/>
                <w:szCs w:val="22"/>
              </w:rPr>
              <w:t>32</w:t>
            </w:r>
          </w:p>
        </w:tc>
        <w:tc>
          <w:tcPr>
            <w:tcW w:w="977" w:type="dxa"/>
            <w:vAlign w:val="center"/>
          </w:tcPr>
          <w:p w14:paraId="2AA7ED7D" w14:textId="77777777" w:rsidR="00141EF4" w:rsidRPr="00502BD8" w:rsidRDefault="00141EF4" w:rsidP="00B15CF3">
            <w:pPr>
              <w:ind w:left="-108" w:right="-108"/>
              <w:jc w:val="center"/>
              <w:rPr>
                <w:rFonts w:cs="Arial"/>
                <w:szCs w:val="22"/>
              </w:rPr>
            </w:pPr>
            <w:r w:rsidRPr="00502BD8">
              <w:rPr>
                <w:rFonts w:cs="Arial"/>
                <w:szCs w:val="22"/>
              </w:rPr>
              <w:t>69</w:t>
            </w:r>
          </w:p>
        </w:tc>
      </w:tr>
      <w:tr w:rsidR="00141EF4" w:rsidRPr="007F4F89" w14:paraId="68C1E62F" w14:textId="77777777" w:rsidTr="000511FF">
        <w:trPr>
          <w:cantSplit/>
          <w:trHeight w:val="372"/>
        </w:trPr>
        <w:tc>
          <w:tcPr>
            <w:tcW w:w="1627" w:type="dxa"/>
          </w:tcPr>
          <w:p w14:paraId="6D18A61B" w14:textId="77777777" w:rsidR="00141EF4" w:rsidRPr="00502BD8" w:rsidRDefault="00141EF4" w:rsidP="00B15CF3">
            <w:pPr>
              <w:ind w:left="-108" w:right="-108"/>
              <w:jc w:val="center"/>
              <w:rPr>
                <w:rFonts w:cs="Arial"/>
                <w:szCs w:val="22"/>
              </w:rPr>
            </w:pPr>
            <w:r w:rsidRPr="00502BD8">
              <w:rPr>
                <w:rFonts w:cs="Arial"/>
                <w:szCs w:val="22"/>
              </w:rPr>
              <w:t>#8</w:t>
            </w:r>
          </w:p>
          <w:p w14:paraId="65A94840" w14:textId="77777777" w:rsidR="00141EF4" w:rsidRPr="00502BD8" w:rsidRDefault="00141EF4" w:rsidP="00B15CF3">
            <w:pPr>
              <w:ind w:left="-108" w:right="-108"/>
              <w:jc w:val="center"/>
              <w:rPr>
                <w:rFonts w:cs="Arial"/>
                <w:szCs w:val="22"/>
              </w:rPr>
            </w:pPr>
            <w:r w:rsidRPr="00502BD8">
              <w:rPr>
                <w:rFonts w:cs="Arial"/>
                <w:szCs w:val="22"/>
              </w:rPr>
              <w:t>(2.36 mm)</w:t>
            </w:r>
          </w:p>
        </w:tc>
        <w:tc>
          <w:tcPr>
            <w:tcW w:w="976" w:type="dxa"/>
            <w:vAlign w:val="center"/>
          </w:tcPr>
          <w:p w14:paraId="2A45B590" w14:textId="77777777" w:rsidR="00141EF4" w:rsidRPr="00502BD8" w:rsidRDefault="00CD5DAC" w:rsidP="00CD5DAC">
            <w:pPr>
              <w:ind w:left="-108" w:right="-108"/>
              <w:jc w:val="center"/>
              <w:rPr>
                <w:rFonts w:cs="Arial"/>
                <w:szCs w:val="22"/>
              </w:rPr>
            </w:pPr>
            <w:r>
              <w:rPr>
                <w:rFonts w:cs="Arial"/>
                <w:szCs w:val="22"/>
              </w:rPr>
              <w:t>30</w:t>
            </w:r>
          </w:p>
        </w:tc>
        <w:tc>
          <w:tcPr>
            <w:tcW w:w="977" w:type="dxa"/>
            <w:vAlign w:val="center"/>
          </w:tcPr>
          <w:p w14:paraId="4F5327E2" w14:textId="77777777" w:rsidR="00141EF4" w:rsidRPr="00502BD8" w:rsidRDefault="00CD5DAC" w:rsidP="00CD5DAC">
            <w:pPr>
              <w:ind w:left="-108" w:right="-108"/>
              <w:jc w:val="center"/>
              <w:rPr>
                <w:rFonts w:cs="Arial"/>
                <w:szCs w:val="22"/>
              </w:rPr>
            </w:pPr>
            <w:r>
              <w:rPr>
                <w:rFonts w:cs="Arial"/>
                <w:szCs w:val="22"/>
              </w:rPr>
              <w:t>45</w:t>
            </w:r>
          </w:p>
        </w:tc>
        <w:tc>
          <w:tcPr>
            <w:tcW w:w="977" w:type="dxa"/>
            <w:vAlign w:val="center"/>
          </w:tcPr>
          <w:p w14:paraId="442DE962" w14:textId="77777777" w:rsidR="00141EF4" w:rsidRPr="00502BD8" w:rsidRDefault="00141EF4" w:rsidP="00B15CF3">
            <w:pPr>
              <w:ind w:left="-108" w:right="-108"/>
              <w:jc w:val="center"/>
              <w:rPr>
                <w:rFonts w:cs="Arial"/>
                <w:szCs w:val="22"/>
              </w:rPr>
            </w:pPr>
            <w:r w:rsidRPr="00502BD8">
              <w:rPr>
                <w:rFonts w:cs="Arial"/>
                <w:szCs w:val="22"/>
              </w:rPr>
              <w:t>28</w:t>
            </w:r>
          </w:p>
        </w:tc>
        <w:tc>
          <w:tcPr>
            <w:tcW w:w="977" w:type="dxa"/>
            <w:vAlign w:val="center"/>
          </w:tcPr>
          <w:p w14:paraId="305F3E1A" w14:textId="77777777" w:rsidR="00141EF4" w:rsidRPr="00502BD8" w:rsidRDefault="00141EF4" w:rsidP="00B15CF3">
            <w:pPr>
              <w:ind w:left="-108" w:right="-108"/>
              <w:jc w:val="center"/>
              <w:rPr>
                <w:rFonts w:cs="Arial"/>
                <w:color w:val="000000"/>
                <w:szCs w:val="22"/>
              </w:rPr>
            </w:pPr>
            <w:r w:rsidRPr="00502BD8">
              <w:rPr>
                <w:rFonts w:cs="Arial"/>
                <w:color w:val="000000"/>
                <w:szCs w:val="22"/>
              </w:rPr>
              <w:t>48</w:t>
            </w:r>
          </w:p>
        </w:tc>
        <w:tc>
          <w:tcPr>
            <w:tcW w:w="977" w:type="dxa"/>
            <w:vAlign w:val="center"/>
          </w:tcPr>
          <w:p w14:paraId="50DE3BB1" w14:textId="77777777" w:rsidR="00141EF4" w:rsidRPr="00502BD8" w:rsidRDefault="00141EF4" w:rsidP="00B15CF3">
            <w:pPr>
              <w:ind w:left="-108" w:right="-108"/>
              <w:jc w:val="center"/>
              <w:rPr>
                <w:rFonts w:cs="Arial"/>
                <w:szCs w:val="22"/>
              </w:rPr>
            </w:pPr>
            <w:r w:rsidRPr="00502BD8">
              <w:rPr>
                <w:rFonts w:cs="Arial"/>
                <w:szCs w:val="22"/>
              </w:rPr>
              <w:t>32</w:t>
            </w:r>
          </w:p>
        </w:tc>
        <w:tc>
          <w:tcPr>
            <w:tcW w:w="977" w:type="dxa"/>
            <w:vAlign w:val="center"/>
          </w:tcPr>
          <w:p w14:paraId="78A4E3BE" w14:textId="77777777" w:rsidR="00141EF4" w:rsidRPr="00502BD8" w:rsidRDefault="00141EF4" w:rsidP="00B15CF3">
            <w:pPr>
              <w:ind w:left="-108" w:right="-108"/>
              <w:jc w:val="center"/>
              <w:rPr>
                <w:rFonts w:cs="Arial"/>
                <w:color w:val="000000"/>
                <w:szCs w:val="22"/>
              </w:rPr>
            </w:pPr>
            <w:r w:rsidRPr="00502BD8">
              <w:rPr>
                <w:rFonts w:cs="Arial"/>
                <w:color w:val="000000"/>
                <w:szCs w:val="22"/>
              </w:rPr>
              <w:t xml:space="preserve">52 </w:t>
            </w:r>
            <w:r w:rsidRPr="00502BD8">
              <w:rPr>
                <w:rFonts w:cs="Arial"/>
                <w:color w:val="000000"/>
                <w:szCs w:val="22"/>
                <w:vertAlign w:val="superscript"/>
              </w:rPr>
              <w:t>2/</w:t>
            </w:r>
          </w:p>
        </w:tc>
      </w:tr>
      <w:tr w:rsidR="00141EF4" w:rsidRPr="007F4F89" w14:paraId="36C0EF17" w14:textId="77777777" w:rsidTr="000511FF">
        <w:trPr>
          <w:cantSplit/>
        </w:trPr>
        <w:tc>
          <w:tcPr>
            <w:tcW w:w="1627" w:type="dxa"/>
          </w:tcPr>
          <w:p w14:paraId="71A88425" w14:textId="77777777" w:rsidR="00141EF4" w:rsidRPr="00502BD8" w:rsidRDefault="00141EF4" w:rsidP="00B15CF3">
            <w:pPr>
              <w:ind w:left="-108" w:right="-108"/>
              <w:jc w:val="center"/>
              <w:rPr>
                <w:rFonts w:cs="Arial"/>
                <w:szCs w:val="22"/>
              </w:rPr>
            </w:pPr>
            <w:r w:rsidRPr="00502BD8">
              <w:rPr>
                <w:rFonts w:cs="Arial"/>
                <w:szCs w:val="22"/>
              </w:rPr>
              <w:t>#16</w:t>
            </w:r>
          </w:p>
          <w:p w14:paraId="68E26EEF" w14:textId="77777777" w:rsidR="00141EF4" w:rsidRPr="00502BD8" w:rsidRDefault="00141EF4" w:rsidP="00B15CF3">
            <w:pPr>
              <w:ind w:left="-108" w:right="-108"/>
              <w:jc w:val="center"/>
              <w:rPr>
                <w:rFonts w:cs="Arial"/>
                <w:szCs w:val="22"/>
              </w:rPr>
            </w:pPr>
            <w:r w:rsidRPr="00502BD8">
              <w:rPr>
                <w:rFonts w:cs="Arial"/>
                <w:szCs w:val="22"/>
              </w:rPr>
              <w:t>(1.18 mm)</w:t>
            </w:r>
          </w:p>
        </w:tc>
        <w:tc>
          <w:tcPr>
            <w:tcW w:w="976" w:type="dxa"/>
            <w:vAlign w:val="center"/>
          </w:tcPr>
          <w:p w14:paraId="51C6AB74" w14:textId="77777777" w:rsidR="00141EF4" w:rsidRPr="00502BD8" w:rsidRDefault="00CD5DAC" w:rsidP="00CD5DAC">
            <w:pPr>
              <w:ind w:left="-108" w:right="-108"/>
              <w:jc w:val="center"/>
              <w:rPr>
                <w:rFonts w:cs="Arial"/>
                <w:szCs w:val="22"/>
              </w:rPr>
            </w:pPr>
            <w:r>
              <w:rPr>
                <w:rFonts w:cs="Arial"/>
                <w:szCs w:val="22"/>
              </w:rPr>
              <w:t>20</w:t>
            </w:r>
          </w:p>
        </w:tc>
        <w:tc>
          <w:tcPr>
            <w:tcW w:w="977" w:type="dxa"/>
            <w:vAlign w:val="center"/>
          </w:tcPr>
          <w:p w14:paraId="4DAC58CE" w14:textId="77777777" w:rsidR="00141EF4" w:rsidRPr="00502BD8" w:rsidRDefault="00CD5DAC" w:rsidP="00CD5DAC">
            <w:pPr>
              <w:ind w:left="-108" w:right="-108"/>
              <w:jc w:val="center"/>
              <w:rPr>
                <w:rFonts w:cs="Arial"/>
                <w:szCs w:val="22"/>
              </w:rPr>
            </w:pPr>
            <w:r>
              <w:rPr>
                <w:rFonts w:cs="Arial"/>
                <w:szCs w:val="22"/>
              </w:rPr>
              <w:t>35</w:t>
            </w:r>
          </w:p>
        </w:tc>
        <w:tc>
          <w:tcPr>
            <w:tcW w:w="977" w:type="dxa"/>
            <w:vAlign w:val="center"/>
          </w:tcPr>
          <w:p w14:paraId="67D7C49B" w14:textId="77777777" w:rsidR="00141EF4" w:rsidRPr="00502BD8" w:rsidRDefault="00141EF4" w:rsidP="00B15CF3">
            <w:pPr>
              <w:ind w:left="-108" w:right="-108"/>
              <w:jc w:val="center"/>
              <w:rPr>
                <w:rFonts w:cs="Arial"/>
                <w:szCs w:val="22"/>
              </w:rPr>
            </w:pPr>
            <w:r w:rsidRPr="00502BD8">
              <w:rPr>
                <w:rFonts w:cs="Arial"/>
                <w:szCs w:val="22"/>
              </w:rPr>
              <w:t>10</w:t>
            </w:r>
          </w:p>
        </w:tc>
        <w:tc>
          <w:tcPr>
            <w:tcW w:w="977" w:type="dxa"/>
            <w:vAlign w:val="center"/>
          </w:tcPr>
          <w:p w14:paraId="5B9E4C1E" w14:textId="77777777" w:rsidR="00141EF4" w:rsidRPr="00502BD8" w:rsidRDefault="00141EF4" w:rsidP="00B15CF3">
            <w:pPr>
              <w:ind w:left="-108" w:right="-108"/>
              <w:jc w:val="center"/>
              <w:rPr>
                <w:rFonts w:cs="Arial"/>
                <w:szCs w:val="22"/>
              </w:rPr>
            </w:pPr>
            <w:r w:rsidRPr="00502BD8">
              <w:rPr>
                <w:rFonts w:cs="Arial"/>
                <w:szCs w:val="22"/>
              </w:rPr>
              <w:t>32</w:t>
            </w:r>
          </w:p>
        </w:tc>
        <w:tc>
          <w:tcPr>
            <w:tcW w:w="977" w:type="dxa"/>
            <w:vAlign w:val="center"/>
          </w:tcPr>
          <w:p w14:paraId="62DB049F" w14:textId="77777777" w:rsidR="00141EF4" w:rsidRPr="00502BD8" w:rsidRDefault="00141EF4" w:rsidP="00B15CF3">
            <w:pPr>
              <w:ind w:left="-108" w:right="-108"/>
              <w:jc w:val="center"/>
              <w:rPr>
                <w:rFonts w:cs="Arial"/>
                <w:szCs w:val="22"/>
              </w:rPr>
            </w:pPr>
            <w:r w:rsidRPr="00502BD8">
              <w:rPr>
                <w:rFonts w:cs="Arial"/>
                <w:szCs w:val="22"/>
              </w:rPr>
              <w:t>10</w:t>
            </w:r>
          </w:p>
        </w:tc>
        <w:tc>
          <w:tcPr>
            <w:tcW w:w="977" w:type="dxa"/>
            <w:vAlign w:val="center"/>
          </w:tcPr>
          <w:p w14:paraId="074D2CEB" w14:textId="77777777" w:rsidR="00141EF4" w:rsidRPr="00502BD8" w:rsidRDefault="00141EF4" w:rsidP="00B15CF3">
            <w:pPr>
              <w:ind w:left="-108" w:right="-108"/>
              <w:jc w:val="center"/>
              <w:rPr>
                <w:rFonts w:cs="Arial"/>
                <w:szCs w:val="22"/>
              </w:rPr>
            </w:pPr>
            <w:r w:rsidRPr="00502BD8">
              <w:rPr>
                <w:rFonts w:cs="Arial"/>
                <w:szCs w:val="22"/>
              </w:rPr>
              <w:t>32</w:t>
            </w:r>
          </w:p>
        </w:tc>
      </w:tr>
      <w:tr w:rsidR="00141EF4" w:rsidRPr="007F4F89" w14:paraId="4188782B" w14:textId="77777777" w:rsidTr="000511FF">
        <w:trPr>
          <w:cantSplit/>
        </w:trPr>
        <w:tc>
          <w:tcPr>
            <w:tcW w:w="1627" w:type="dxa"/>
          </w:tcPr>
          <w:p w14:paraId="22A11648" w14:textId="77777777" w:rsidR="00141EF4" w:rsidRPr="00502BD8" w:rsidRDefault="00141EF4" w:rsidP="00B15CF3">
            <w:pPr>
              <w:ind w:left="-108" w:right="-108"/>
              <w:jc w:val="center"/>
              <w:rPr>
                <w:rFonts w:cs="Arial"/>
                <w:szCs w:val="22"/>
              </w:rPr>
            </w:pPr>
            <w:r w:rsidRPr="00502BD8">
              <w:rPr>
                <w:rFonts w:cs="Arial"/>
                <w:szCs w:val="22"/>
              </w:rPr>
              <w:t>#50</w:t>
            </w:r>
          </w:p>
          <w:p w14:paraId="18E0823A" w14:textId="77777777" w:rsidR="00141EF4" w:rsidRPr="00502BD8" w:rsidRDefault="00141EF4" w:rsidP="00B15CF3">
            <w:pPr>
              <w:ind w:left="-108" w:right="-108"/>
              <w:jc w:val="center"/>
              <w:rPr>
                <w:rFonts w:cs="Arial"/>
                <w:szCs w:val="22"/>
              </w:rPr>
            </w:pPr>
            <w:r w:rsidRPr="00502BD8">
              <w:rPr>
                <w:rFonts w:cs="Arial"/>
                <w:szCs w:val="22"/>
              </w:rPr>
              <w:t>(300 µm)</w:t>
            </w:r>
          </w:p>
        </w:tc>
        <w:tc>
          <w:tcPr>
            <w:tcW w:w="976" w:type="dxa"/>
            <w:vAlign w:val="center"/>
          </w:tcPr>
          <w:p w14:paraId="77F0BC24" w14:textId="77777777" w:rsidR="00141EF4" w:rsidRPr="00502BD8" w:rsidRDefault="00CD5DAC" w:rsidP="00CD5DAC">
            <w:pPr>
              <w:ind w:left="-108" w:right="-108"/>
              <w:jc w:val="center"/>
              <w:rPr>
                <w:rFonts w:cs="Arial"/>
                <w:szCs w:val="22"/>
              </w:rPr>
            </w:pPr>
            <w:r>
              <w:rPr>
                <w:rFonts w:cs="Arial"/>
                <w:szCs w:val="22"/>
              </w:rPr>
              <w:t>8</w:t>
            </w:r>
          </w:p>
        </w:tc>
        <w:tc>
          <w:tcPr>
            <w:tcW w:w="977" w:type="dxa"/>
            <w:vAlign w:val="center"/>
          </w:tcPr>
          <w:p w14:paraId="696E9F72" w14:textId="77777777" w:rsidR="00141EF4" w:rsidRPr="00502BD8" w:rsidRDefault="00CD5DAC" w:rsidP="00CD5DAC">
            <w:pPr>
              <w:ind w:left="-108" w:right="-108"/>
              <w:jc w:val="center"/>
              <w:rPr>
                <w:rFonts w:cs="Arial"/>
                <w:szCs w:val="22"/>
              </w:rPr>
            </w:pPr>
            <w:r>
              <w:rPr>
                <w:rFonts w:cs="Arial"/>
                <w:szCs w:val="22"/>
              </w:rPr>
              <w:t>16</w:t>
            </w:r>
          </w:p>
        </w:tc>
        <w:tc>
          <w:tcPr>
            <w:tcW w:w="977" w:type="dxa"/>
            <w:vAlign w:val="center"/>
          </w:tcPr>
          <w:p w14:paraId="53E7C7AF" w14:textId="77777777" w:rsidR="00141EF4" w:rsidRPr="00502BD8" w:rsidRDefault="00141EF4" w:rsidP="00B15CF3">
            <w:pPr>
              <w:ind w:left="-108" w:right="-108"/>
              <w:jc w:val="center"/>
              <w:rPr>
                <w:rFonts w:cs="Arial"/>
                <w:szCs w:val="22"/>
              </w:rPr>
            </w:pPr>
            <w:r w:rsidRPr="00502BD8">
              <w:rPr>
                <w:rFonts w:cs="Arial"/>
                <w:szCs w:val="22"/>
              </w:rPr>
              <w:t>4</w:t>
            </w:r>
          </w:p>
        </w:tc>
        <w:tc>
          <w:tcPr>
            <w:tcW w:w="977" w:type="dxa"/>
            <w:vAlign w:val="center"/>
          </w:tcPr>
          <w:p w14:paraId="7DE4544B" w14:textId="77777777" w:rsidR="00141EF4" w:rsidRPr="00502BD8" w:rsidRDefault="00141EF4" w:rsidP="00B15CF3">
            <w:pPr>
              <w:ind w:left="-108" w:right="-108"/>
              <w:jc w:val="center"/>
              <w:rPr>
                <w:rFonts w:cs="Arial"/>
                <w:szCs w:val="22"/>
              </w:rPr>
            </w:pPr>
            <w:r w:rsidRPr="00502BD8">
              <w:rPr>
                <w:rFonts w:cs="Arial"/>
                <w:szCs w:val="22"/>
              </w:rPr>
              <w:t>15</w:t>
            </w:r>
          </w:p>
        </w:tc>
        <w:tc>
          <w:tcPr>
            <w:tcW w:w="977" w:type="dxa"/>
            <w:vAlign w:val="center"/>
          </w:tcPr>
          <w:p w14:paraId="3B82CBA4" w14:textId="77777777" w:rsidR="00141EF4" w:rsidRPr="00502BD8" w:rsidRDefault="00141EF4" w:rsidP="00B15CF3">
            <w:pPr>
              <w:ind w:left="-108" w:right="-108"/>
              <w:jc w:val="center"/>
              <w:rPr>
                <w:rFonts w:cs="Arial"/>
                <w:szCs w:val="22"/>
              </w:rPr>
            </w:pPr>
            <w:r w:rsidRPr="00502BD8">
              <w:rPr>
                <w:rFonts w:cs="Arial"/>
                <w:szCs w:val="22"/>
              </w:rPr>
              <w:t>4</w:t>
            </w:r>
          </w:p>
        </w:tc>
        <w:tc>
          <w:tcPr>
            <w:tcW w:w="977" w:type="dxa"/>
            <w:vAlign w:val="center"/>
          </w:tcPr>
          <w:p w14:paraId="23CB18F0" w14:textId="77777777" w:rsidR="00141EF4" w:rsidRPr="00502BD8" w:rsidRDefault="00141EF4" w:rsidP="00B15CF3">
            <w:pPr>
              <w:ind w:left="-108" w:right="-108"/>
              <w:jc w:val="center"/>
              <w:rPr>
                <w:rFonts w:cs="Arial"/>
                <w:szCs w:val="22"/>
              </w:rPr>
            </w:pPr>
            <w:r w:rsidRPr="00502BD8">
              <w:rPr>
                <w:rFonts w:cs="Arial"/>
                <w:szCs w:val="22"/>
              </w:rPr>
              <w:t>15</w:t>
            </w:r>
          </w:p>
        </w:tc>
      </w:tr>
      <w:tr w:rsidR="00141EF4" w:rsidRPr="007F4F89" w14:paraId="7283AE20" w14:textId="77777777" w:rsidTr="000511FF">
        <w:trPr>
          <w:cantSplit/>
        </w:trPr>
        <w:tc>
          <w:tcPr>
            <w:tcW w:w="1627" w:type="dxa"/>
          </w:tcPr>
          <w:p w14:paraId="2B76E051" w14:textId="77777777" w:rsidR="00141EF4" w:rsidRPr="00502BD8" w:rsidRDefault="00141EF4" w:rsidP="00B15CF3">
            <w:pPr>
              <w:ind w:left="-108" w:right="-108"/>
              <w:jc w:val="center"/>
              <w:rPr>
                <w:rFonts w:cs="Arial"/>
                <w:szCs w:val="22"/>
              </w:rPr>
            </w:pPr>
            <w:r w:rsidRPr="00502BD8">
              <w:rPr>
                <w:rFonts w:cs="Arial"/>
                <w:szCs w:val="22"/>
              </w:rPr>
              <w:t>#100</w:t>
            </w:r>
          </w:p>
          <w:p w14:paraId="0A883CF9" w14:textId="77777777" w:rsidR="00141EF4" w:rsidRPr="00502BD8" w:rsidRDefault="00141EF4" w:rsidP="00B15CF3">
            <w:pPr>
              <w:ind w:left="-108" w:right="-108"/>
              <w:jc w:val="center"/>
              <w:rPr>
                <w:rFonts w:cs="Arial"/>
                <w:szCs w:val="22"/>
              </w:rPr>
            </w:pPr>
            <w:r w:rsidRPr="00502BD8">
              <w:rPr>
                <w:rFonts w:cs="Arial"/>
                <w:szCs w:val="22"/>
              </w:rPr>
              <w:t>(150 µm)</w:t>
            </w:r>
          </w:p>
        </w:tc>
        <w:tc>
          <w:tcPr>
            <w:tcW w:w="976" w:type="dxa"/>
            <w:vAlign w:val="center"/>
          </w:tcPr>
          <w:p w14:paraId="2797E31E" w14:textId="77777777" w:rsidR="00141EF4" w:rsidRPr="00502BD8" w:rsidRDefault="00CD5DAC" w:rsidP="00CD5DAC">
            <w:pPr>
              <w:ind w:left="-108" w:right="-108"/>
              <w:jc w:val="center"/>
              <w:rPr>
                <w:rFonts w:cs="Arial"/>
                <w:szCs w:val="22"/>
              </w:rPr>
            </w:pPr>
            <w:r>
              <w:rPr>
                <w:rFonts w:cs="Arial"/>
                <w:szCs w:val="22"/>
              </w:rPr>
              <w:t>6</w:t>
            </w:r>
          </w:p>
        </w:tc>
        <w:tc>
          <w:tcPr>
            <w:tcW w:w="977" w:type="dxa"/>
            <w:vAlign w:val="center"/>
          </w:tcPr>
          <w:p w14:paraId="08F0B464" w14:textId="77777777" w:rsidR="00141EF4" w:rsidRPr="00502BD8" w:rsidRDefault="00141EF4" w:rsidP="00B15CF3">
            <w:pPr>
              <w:ind w:left="-108" w:right="-108"/>
              <w:jc w:val="center"/>
              <w:rPr>
                <w:rFonts w:cs="Arial"/>
                <w:szCs w:val="22"/>
              </w:rPr>
            </w:pPr>
            <w:r w:rsidRPr="00502BD8">
              <w:rPr>
                <w:rFonts w:cs="Arial"/>
                <w:szCs w:val="22"/>
              </w:rPr>
              <w:t>9</w:t>
            </w:r>
          </w:p>
        </w:tc>
        <w:tc>
          <w:tcPr>
            <w:tcW w:w="977" w:type="dxa"/>
            <w:vAlign w:val="center"/>
          </w:tcPr>
          <w:p w14:paraId="1545268A" w14:textId="77777777" w:rsidR="00141EF4" w:rsidRPr="00502BD8" w:rsidRDefault="00141EF4" w:rsidP="00B15CF3">
            <w:pPr>
              <w:ind w:left="-108" w:right="-108"/>
              <w:jc w:val="center"/>
              <w:rPr>
                <w:rFonts w:cs="Arial"/>
                <w:szCs w:val="22"/>
              </w:rPr>
            </w:pPr>
            <w:r w:rsidRPr="00502BD8">
              <w:rPr>
                <w:rFonts w:cs="Arial"/>
                <w:szCs w:val="22"/>
              </w:rPr>
              <w:t>3</w:t>
            </w:r>
          </w:p>
        </w:tc>
        <w:tc>
          <w:tcPr>
            <w:tcW w:w="977" w:type="dxa"/>
            <w:vAlign w:val="center"/>
          </w:tcPr>
          <w:p w14:paraId="18E4372E" w14:textId="77777777" w:rsidR="00141EF4" w:rsidRPr="00502BD8" w:rsidRDefault="00141EF4" w:rsidP="00B15CF3">
            <w:pPr>
              <w:ind w:left="-108" w:right="-108"/>
              <w:jc w:val="center"/>
              <w:rPr>
                <w:rFonts w:cs="Arial"/>
                <w:szCs w:val="22"/>
              </w:rPr>
            </w:pPr>
            <w:r w:rsidRPr="00502BD8">
              <w:rPr>
                <w:rFonts w:cs="Arial"/>
                <w:szCs w:val="22"/>
              </w:rPr>
              <w:t>10</w:t>
            </w:r>
          </w:p>
        </w:tc>
        <w:tc>
          <w:tcPr>
            <w:tcW w:w="977" w:type="dxa"/>
            <w:vAlign w:val="center"/>
          </w:tcPr>
          <w:p w14:paraId="06259849" w14:textId="77777777" w:rsidR="00141EF4" w:rsidRPr="00502BD8" w:rsidRDefault="00141EF4" w:rsidP="00B15CF3">
            <w:pPr>
              <w:ind w:left="-108" w:right="-108"/>
              <w:jc w:val="center"/>
              <w:rPr>
                <w:rFonts w:cs="Arial"/>
                <w:szCs w:val="22"/>
              </w:rPr>
            </w:pPr>
            <w:r w:rsidRPr="00502BD8">
              <w:rPr>
                <w:rFonts w:cs="Arial"/>
                <w:szCs w:val="22"/>
              </w:rPr>
              <w:t>3</w:t>
            </w:r>
          </w:p>
        </w:tc>
        <w:tc>
          <w:tcPr>
            <w:tcW w:w="977" w:type="dxa"/>
            <w:vAlign w:val="center"/>
          </w:tcPr>
          <w:p w14:paraId="6B4FE150" w14:textId="77777777" w:rsidR="00141EF4" w:rsidRPr="00502BD8" w:rsidRDefault="00141EF4" w:rsidP="00B15CF3">
            <w:pPr>
              <w:ind w:left="-108" w:right="-108"/>
              <w:jc w:val="center"/>
              <w:rPr>
                <w:rFonts w:cs="Arial"/>
                <w:szCs w:val="22"/>
              </w:rPr>
            </w:pPr>
            <w:r w:rsidRPr="00502BD8">
              <w:rPr>
                <w:rFonts w:cs="Arial"/>
                <w:szCs w:val="22"/>
              </w:rPr>
              <w:t>10</w:t>
            </w:r>
          </w:p>
        </w:tc>
      </w:tr>
      <w:tr w:rsidR="00141EF4" w:rsidRPr="007F4F89" w14:paraId="5949D595" w14:textId="77777777" w:rsidTr="000511FF">
        <w:trPr>
          <w:cantSplit/>
        </w:trPr>
        <w:tc>
          <w:tcPr>
            <w:tcW w:w="1627" w:type="dxa"/>
          </w:tcPr>
          <w:p w14:paraId="40BBE967" w14:textId="77777777" w:rsidR="00141EF4" w:rsidRPr="00502BD8" w:rsidRDefault="00141EF4" w:rsidP="00B15CF3">
            <w:pPr>
              <w:ind w:left="-108" w:right="-108"/>
              <w:jc w:val="center"/>
              <w:rPr>
                <w:rFonts w:cs="Arial"/>
                <w:szCs w:val="22"/>
              </w:rPr>
            </w:pPr>
            <w:r w:rsidRPr="00502BD8">
              <w:rPr>
                <w:rFonts w:cs="Arial"/>
                <w:szCs w:val="22"/>
              </w:rPr>
              <w:t>#200</w:t>
            </w:r>
          </w:p>
          <w:p w14:paraId="03F5DDED" w14:textId="77777777" w:rsidR="00141EF4" w:rsidRPr="00502BD8" w:rsidRDefault="00141EF4" w:rsidP="00B15CF3">
            <w:pPr>
              <w:ind w:left="-108" w:right="-108"/>
              <w:jc w:val="center"/>
              <w:rPr>
                <w:rFonts w:cs="Arial"/>
                <w:szCs w:val="22"/>
              </w:rPr>
            </w:pPr>
            <w:r w:rsidRPr="00502BD8">
              <w:rPr>
                <w:rFonts w:cs="Arial"/>
                <w:szCs w:val="22"/>
              </w:rPr>
              <w:t>(75 µm)</w:t>
            </w:r>
          </w:p>
        </w:tc>
        <w:tc>
          <w:tcPr>
            <w:tcW w:w="976" w:type="dxa"/>
            <w:vAlign w:val="center"/>
          </w:tcPr>
          <w:p w14:paraId="0A4F87D8" w14:textId="77777777" w:rsidR="00141EF4" w:rsidRPr="00502BD8" w:rsidRDefault="00141EF4" w:rsidP="00B15CF3">
            <w:pPr>
              <w:ind w:left="-108" w:right="-108"/>
              <w:jc w:val="center"/>
              <w:rPr>
                <w:rFonts w:cs="Arial"/>
                <w:szCs w:val="22"/>
              </w:rPr>
            </w:pPr>
            <w:r w:rsidRPr="00502BD8">
              <w:rPr>
                <w:rFonts w:cs="Arial"/>
                <w:color w:val="000000"/>
                <w:szCs w:val="22"/>
              </w:rPr>
              <w:t>3</w:t>
            </w:r>
          </w:p>
        </w:tc>
        <w:tc>
          <w:tcPr>
            <w:tcW w:w="977" w:type="dxa"/>
            <w:vAlign w:val="center"/>
          </w:tcPr>
          <w:p w14:paraId="281B2C88" w14:textId="77777777" w:rsidR="00141EF4" w:rsidRPr="00502BD8" w:rsidRDefault="00141EF4" w:rsidP="00B15CF3">
            <w:pPr>
              <w:ind w:left="-108" w:right="-108"/>
              <w:jc w:val="center"/>
              <w:rPr>
                <w:rFonts w:cs="Arial"/>
                <w:szCs w:val="22"/>
              </w:rPr>
            </w:pPr>
            <w:r w:rsidRPr="00502BD8">
              <w:rPr>
                <w:rFonts w:cs="Arial"/>
                <w:szCs w:val="22"/>
              </w:rPr>
              <w:t>6</w:t>
            </w:r>
          </w:p>
        </w:tc>
        <w:tc>
          <w:tcPr>
            <w:tcW w:w="977" w:type="dxa"/>
            <w:vAlign w:val="center"/>
          </w:tcPr>
          <w:p w14:paraId="358826B0" w14:textId="77777777" w:rsidR="00141EF4" w:rsidRPr="00502BD8" w:rsidRDefault="00141EF4" w:rsidP="00B15CF3">
            <w:pPr>
              <w:ind w:left="-108" w:right="-108"/>
              <w:jc w:val="center"/>
              <w:rPr>
                <w:rFonts w:cs="Arial"/>
                <w:color w:val="000000"/>
                <w:szCs w:val="22"/>
              </w:rPr>
            </w:pPr>
            <w:r w:rsidRPr="00502BD8">
              <w:rPr>
                <w:rFonts w:cs="Arial"/>
                <w:color w:val="000000"/>
                <w:szCs w:val="22"/>
              </w:rPr>
              <w:t>4</w:t>
            </w:r>
          </w:p>
        </w:tc>
        <w:tc>
          <w:tcPr>
            <w:tcW w:w="977" w:type="dxa"/>
            <w:vAlign w:val="center"/>
          </w:tcPr>
          <w:p w14:paraId="4340FA24" w14:textId="77777777" w:rsidR="00141EF4" w:rsidRPr="00502BD8" w:rsidRDefault="00141EF4" w:rsidP="00B15CF3">
            <w:pPr>
              <w:ind w:left="-115" w:right="-115"/>
              <w:jc w:val="center"/>
              <w:rPr>
                <w:rFonts w:cs="Arial"/>
                <w:szCs w:val="22"/>
              </w:rPr>
            </w:pPr>
            <w:r w:rsidRPr="00502BD8">
              <w:rPr>
                <w:rFonts w:cs="Arial"/>
                <w:szCs w:val="22"/>
              </w:rPr>
              <w:t>6</w:t>
            </w:r>
          </w:p>
        </w:tc>
        <w:tc>
          <w:tcPr>
            <w:tcW w:w="977" w:type="dxa"/>
            <w:vAlign w:val="center"/>
          </w:tcPr>
          <w:p w14:paraId="2EC90681" w14:textId="77777777" w:rsidR="00141EF4" w:rsidRPr="00502BD8" w:rsidRDefault="00141EF4" w:rsidP="00B15CF3">
            <w:pPr>
              <w:ind w:left="-108" w:right="-108"/>
              <w:jc w:val="center"/>
              <w:rPr>
                <w:rFonts w:cs="Arial"/>
                <w:szCs w:val="22"/>
              </w:rPr>
            </w:pPr>
            <w:r w:rsidRPr="00502BD8">
              <w:rPr>
                <w:rFonts w:cs="Arial"/>
                <w:color w:val="000000"/>
                <w:szCs w:val="22"/>
              </w:rPr>
              <w:t>4</w:t>
            </w:r>
          </w:p>
        </w:tc>
        <w:tc>
          <w:tcPr>
            <w:tcW w:w="977" w:type="dxa"/>
            <w:vAlign w:val="center"/>
          </w:tcPr>
          <w:p w14:paraId="710B4B04" w14:textId="77777777" w:rsidR="00141EF4" w:rsidRPr="00502BD8" w:rsidRDefault="00141EF4" w:rsidP="00B15CF3">
            <w:pPr>
              <w:ind w:left="-108" w:right="-108"/>
              <w:jc w:val="center"/>
              <w:rPr>
                <w:rFonts w:cs="Arial"/>
                <w:szCs w:val="22"/>
              </w:rPr>
            </w:pPr>
            <w:r w:rsidRPr="00502BD8">
              <w:rPr>
                <w:rFonts w:cs="Arial"/>
                <w:szCs w:val="22"/>
              </w:rPr>
              <w:t>6</w:t>
            </w:r>
          </w:p>
        </w:tc>
      </w:tr>
      <w:tr w:rsidR="00141EF4" w:rsidRPr="007F4F89" w14:paraId="341109AC" w14:textId="77777777" w:rsidTr="000511FF">
        <w:trPr>
          <w:cantSplit/>
        </w:trPr>
        <w:tc>
          <w:tcPr>
            <w:tcW w:w="1627" w:type="dxa"/>
          </w:tcPr>
          <w:p w14:paraId="00939C29" w14:textId="77777777" w:rsidR="00141EF4" w:rsidRPr="00502BD8" w:rsidRDefault="00141EF4" w:rsidP="00B15CF3">
            <w:pPr>
              <w:ind w:left="-108" w:right="-108"/>
              <w:jc w:val="center"/>
              <w:rPr>
                <w:rFonts w:cs="Arial"/>
                <w:szCs w:val="22"/>
              </w:rPr>
            </w:pPr>
            <w:r w:rsidRPr="00502BD8">
              <w:rPr>
                <w:rFonts w:cs="Arial"/>
                <w:szCs w:val="22"/>
              </w:rPr>
              <w:t>Ratio Dust/Asphalt Binder</w:t>
            </w:r>
          </w:p>
        </w:tc>
        <w:tc>
          <w:tcPr>
            <w:tcW w:w="976" w:type="dxa"/>
            <w:vAlign w:val="center"/>
          </w:tcPr>
          <w:p w14:paraId="39DA7B01" w14:textId="77777777" w:rsidR="00141EF4" w:rsidRPr="00502BD8" w:rsidRDefault="00141EF4" w:rsidP="00B15CF3">
            <w:pPr>
              <w:ind w:left="-108" w:right="-108"/>
              <w:jc w:val="center"/>
              <w:rPr>
                <w:rFonts w:cs="Arial"/>
                <w:color w:val="000000"/>
                <w:szCs w:val="22"/>
              </w:rPr>
            </w:pPr>
          </w:p>
        </w:tc>
        <w:tc>
          <w:tcPr>
            <w:tcW w:w="977" w:type="dxa"/>
            <w:vAlign w:val="center"/>
          </w:tcPr>
          <w:p w14:paraId="0DADB25B" w14:textId="77777777" w:rsidR="00141EF4" w:rsidRPr="00502BD8" w:rsidRDefault="00141EF4" w:rsidP="00B15CF3">
            <w:pPr>
              <w:ind w:left="-108" w:right="-108"/>
              <w:jc w:val="center"/>
              <w:rPr>
                <w:rFonts w:cs="Arial"/>
                <w:szCs w:val="22"/>
              </w:rPr>
            </w:pPr>
            <w:r w:rsidRPr="00502BD8">
              <w:rPr>
                <w:rFonts w:cs="Arial"/>
                <w:szCs w:val="22"/>
              </w:rPr>
              <w:t>1.0</w:t>
            </w:r>
          </w:p>
        </w:tc>
        <w:tc>
          <w:tcPr>
            <w:tcW w:w="977" w:type="dxa"/>
            <w:vAlign w:val="center"/>
          </w:tcPr>
          <w:p w14:paraId="5B9FF598" w14:textId="77777777" w:rsidR="00141EF4" w:rsidRPr="00502BD8" w:rsidRDefault="00141EF4" w:rsidP="00B15CF3">
            <w:pPr>
              <w:ind w:left="-108" w:right="-108"/>
              <w:jc w:val="center"/>
              <w:rPr>
                <w:rFonts w:cs="Arial"/>
                <w:color w:val="000000"/>
                <w:szCs w:val="22"/>
              </w:rPr>
            </w:pPr>
          </w:p>
        </w:tc>
        <w:tc>
          <w:tcPr>
            <w:tcW w:w="977" w:type="dxa"/>
            <w:vAlign w:val="center"/>
          </w:tcPr>
          <w:p w14:paraId="229DAC53" w14:textId="77777777" w:rsidR="00141EF4" w:rsidRPr="00502BD8" w:rsidRDefault="00141EF4" w:rsidP="00B15CF3">
            <w:pPr>
              <w:ind w:left="-108" w:right="-108"/>
              <w:jc w:val="center"/>
              <w:rPr>
                <w:rFonts w:cs="Arial"/>
                <w:szCs w:val="22"/>
              </w:rPr>
            </w:pPr>
            <w:r w:rsidRPr="00502BD8">
              <w:rPr>
                <w:rFonts w:cs="Arial"/>
                <w:szCs w:val="22"/>
              </w:rPr>
              <w:t>1.0</w:t>
            </w:r>
          </w:p>
        </w:tc>
        <w:tc>
          <w:tcPr>
            <w:tcW w:w="977" w:type="dxa"/>
            <w:vAlign w:val="center"/>
          </w:tcPr>
          <w:p w14:paraId="15E8B968" w14:textId="77777777" w:rsidR="00141EF4" w:rsidRPr="00502BD8" w:rsidRDefault="00141EF4" w:rsidP="00B15CF3">
            <w:pPr>
              <w:ind w:left="-108" w:right="-108"/>
              <w:jc w:val="center"/>
              <w:rPr>
                <w:rFonts w:cs="Arial"/>
                <w:color w:val="000000"/>
                <w:szCs w:val="22"/>
              </w:rPr>
            </w:pPr>
          </w:p>
        </w:tc>
        <w:tc>
          <w:tcPr>
            <w:tcW w:w="977" w:type="dxa"/>
            <w:vAlign w:val="center"/>
          </w:tcPr>
          <w:p w14:paraId="1C1D88AD" w14:textId="77777777" w:rsidR="00141EF4" w:rsidRPr="00502BD8" w:rsidRDefault="00141EF4" w:rsidP="00B15CF3">
            <w:pPr>
              <w:ind w:left="-108" w:right="-108"/>
              <w:jc w:val="center"/>
              <w:rPr>
                <w:rFonts w:cs="Arial"/>
                <w:szCs w:val="22"/>
              </w:rPr>
            </w:pPr>
            <w:r w:rsidRPr="00502BD8">
              <w:rPr>
                <w:rFonts w:cs="Arial"/>
                <w:szCs w:val="22"/>
              </w:rPr>
              <w:t>1.0</w:t>
            </w:r>
          </w:p>
        </w:tc>
      </w:tr>
    </w:tbl>
    <w:p w14:paraId="0CACE780" w14:textId="77777777" w:rsidR="00E2639D" w:rsidRPr="002A3B99" w:rsidRDefault="00E2639D" w:rsidP="00E2639D">
      <w:pPr>
        <w:ind w:left="1080"/>
      </w:pPr>
    </w:p>
    <w:p w14:paraId="6039CF12" w14:textId="77777777" w:rsidR="00E2639D" w:rsidRPr="002A3B99" w:rsidRDefault="00E2639D" w:rsidP="00E2639D">
      <w:pPr>
        <w:ind w:left="1440" w:hanging="360"/>
        <w:rPr>
          <w:color w:val="000000"/>
        </w:rPr>
      </w:pPr>
      <w:r w:rsidRPr="002A3B99">
        <w:rPr>
          <w:color w:val="000000"/>
        </w:rPr>
        <w:lastRenderedPageBreak/>
        <w:t>1/</w:t>
      </w:r>
      <w:r w:rsidRPr="002A3B99">
        <w:rPr>
          <w:color w:val="000000"/>
        </w:rPr>
        <w:tab/>
        <w:t>Based on percent of total aggregate weight.</w:t>
      </w:r>
    </w:p>
    <w:p w14:paraId="24C9E0DF" w14:textId="77777777" w:rsidR="00E2639D" w:rsidRPr="002A3B99" w:rsidRDefault="00E2639D" w:rsidP="00E2639D">
      <w:pPr>
        <w:ind w:left="1440" w:hanging="360"/>
        <w:rPr>
          <w:color w:val="000000"/>
        </w:rPr>
      </w:pPr>
    </w:p>
    <w:p w14:paraId="6FC4A419" w14:textId="77777777" w:rsidR="00E2639D" w:rsidRDefault="00E2639D" w:rsidP="00E2639D">
      <w:pPr>
        <w:ind w:left="1440" w:hanging="360"/>
        <w:rPr>
          <w:color w:val="000000"/>
        </w:rPr>
      </w:pPr>
      <w:r>
        <w:rPr>
          <w:color w:val="000000"/>
        </w:rPr>
        <w:t>2</w:t>
      </w:r>
      <w:r w:rsidRPr="002A3B99">
        <w:rPr>
          <w:color w:val="000000"/>
        </w:rPr>
        <w:t>/</w:t>
      </w:r>
      <w:r w:rsidRPr="002A3B99">
        <w:rPr>
          <w:color w:val="000000"/>
        </w:rPr>
        <w:tab/>
        <w:t>The mixture composition shall not exceed 4</w:t>
      </w:r>
      <w:r>
        <w:rPr>
          <w:color w:val="000000"/>
        </w:rPr>
        <w:t>4</w:t>
      </w:r>
      <w:r w:rsidRPr="002A3B99">
        <w:rPr>
          <w:color w:val="000000"/>
        </w:rPr>
        <w:t xml:space="preserve"> percent passing the #8 (2.36 mm) sieve for surface courses with Ndesign </w:t>
      </w:r>
      <w:r>
        <w:rPr>
          <w:color w:val="000000"/>
        </w:rPr>
        <w:t>=</w:t>
      </w:r>
      <w:r w:rsidRPr="002A3B99">
        <w:rPr>
          <w:color w:val="000000"/>
        </w:rPr>
        <w:t xml:space="preserve"> 90.</w:t>
      </w:r>
    </w:p>
    <w:p w14:paraId="65D85229" w14:textId="77777777" w:rsidR="00E2639D" w:rsidRDefault="00E2639D" w:rsidP="00E2639D"/>
    <w:p w14:paraId="36D4CB22" w14:textId="403B0066" w:rsidR="00CD5DAC" w:rsidRDefault="00CD5DAC" w:rsidP="00CD5DAC">
      <w:pPr>
        <w:ind w:left="1440" w:hanging="360"/>
        <w:rPr>
          <w:color w:val="000000"/>
        </w:rPr>
      </w:pPr>
      <w:r>
        <w:rPr>
          <w:color w:val="000000"/>
        </w:rPr>
        <w:t>3/</w:t>
      </w:r>
      <w:r>
        <w:rPr>
          <w:color w:val="000000"/>
        </w:rPr>
        <w:tab/>
        <w:t>For mixture IL-19-0</w:t>
      </w:r>
      <w:r w:rsidR="00C170FB">
        <w:rPr>
          <w:color w:val="000000"/>
        </w:rPr>
        <w:t xml:space="preserve"> Ndesign</w:t>
      </w:r>
      <w:r w:rsidR="00F97232">
        <w:rPr>
          <w:color w:val="000000"/>
        </w:rPr>
        <w:t xml:space="preserve"> = 90</w:t>
      </w:r>
      <w:r>
        <w:rPr>
          <w:color w:val="000000"/>
        </w:rPr>
        <w:t>, the fine fraction shall consist of at least 67% manufactured sand meeting the FA 20 gradation. The manufactured sand shall be stone sand, slag sand, steel slag sand, or combinations thereof.</w:t>
      </w:r>
    </w:p>
    <w:p w14:paraId="1C81A1D5" w14:textId="77777777" w:rsidR="00CD5DAC" w:rsidRDefault="00CD5DAC" w:rsidP="00E2639D"/>
    <w:p w14:paraId="342A30FC" w14:textId="77777777" w:rsidR="00E66CD4" w:rsidRDefault="00E66CD4" w:rsidP="00EE1D76">
      <w:pPr>
        <w:ind w:left="360" w:hanging="360"/>
      </w:pPr>
    </w:p>
    <w:p w14:paraId="51A60DC3" w14:textId="77777777" w:rsidR="00E66CD4" w:rsidRDefault="00E66CD4" w:rsidP="00EE1D76">
      <w:pPr>
        <w:ind w:left="360" w:hanging="360"/>
      </w:pPr>
    </w:p>
    <w:p w14:paraId="6A6ABFFD" w14:textId="77777777" w:rsidR="00E66CD4" w:rsidRDefault="00E66CD4" w:rsidP="00EE1D76">
      <w:pPr>
        <w:ind w:left="360" w:hanging="360"/>
      </w:pPr>
    </w:p>
    <w:p w14:paraId="1C54380F" w14:textId="77777777" w:rsidR="00EE1D76" w:rsidRDefault="00EE1D76" w:rsidP="00EE1D76">
      <w:pPr>
        <w:ind w:left="360" w:hanging="360"/>
      </w:pPr>
      <w:r>
        <w:t>Revise the table in Article 1030.04(b)(1) of the Standard Specifications to read:</w:t>
      </w:r>
    </w:p>
    <w:p w14:paraId="65F7678C" w14:textId="77777777" w:rsidR="00EE1D76" w:rsidRPr="002A3B99" w:rsidRDefault="00EE1D76" w:rsidP="00EE1D76">
      <w:pPr>
        <w:ind w:left="720" w:hanging="360"/>
      </w:pPr>
      <w:r w:rsidRPr="002A3B99">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62"/>
        <w:gridCol w:w="1197"/>
        <w:gridCol w:w="1327"/>
        <w:gridCol w:w="1440"/>
        <w:gridCol w:w="1350"/>
        <w:gridCol w:w="1729"/>
      </w:tblGrid>
      <w:tr w:rsidR="00A62B4D" w:rsidRPr="002A3B99" w14:paraId="4FC187AF" w14:textId="77777777" w:rsidTr="00DF7A82">
        <w:trPr>
          <w:cantSplit/>
          <w:trHeight w:val="445"/>
          <w:jc w:val="center"/>
        </w:trPr>
        <w:tc>
          <w:tcPr>
            <w:tcW w:w="8205" w:type="dxa"/>
            <w:gridSpan w:val="6"/>
          </w:tcPr>
          <w:p w14:paraId="5F4C465E" w14:textId="42095E0C" w:rsidR="00A62B4D" w:rsidRPr="002A3B99" w:rsidRDefault="00A62B4D" w:rsidP="00B15CF3">
            <w:pPr>
              <w:keepNext/>
              <w:jc w:val="center"/>
            </w:pPr>
            <w:r>
              <w:t>“</w:t>
            </w:r>
            <w:r w:rsidRPr="002A3B99">
              <w:t>VOLUMETRIC REQUIREMENTS</w:t>
            </w:r>
          </w:p>
          <w:p w14:paraId="0C345C31" w14:textId="77777777" w:rsidR="00A62B4D" w:rsidRPr="002A3B99" w:rsidRDefault="00A62B4D" w:rsidP="00B15CF3">
            <w:pPr>
              <w:keepNext/>
              <w:jc w:val="center"/>
            </w:pPr>
            <w:r w:rsidRPr="002A3B99">
              <w:t>High ESAL</w:t>
            </w:r>
          </w:p>
        </w:tc>
      </w:tr>
      <w:tr w:rsidR="00A62B4D" w:rsidRPr="002A3B99" w14:paraId="27E5606D" w14:textId="77777777" w:rsidTr="003047BA">
        <w:trPr>
          <w:cantSplit/>
          <w:trHeight w:val="153"/>
          <w:jc w:val="center"/>
        </w:trPr>
        <w:tc>
          <w:tcPr>
            <w:tcW w:w="1162" w:type="dxa"/>
          </w:tcPr>
          <w:p w14:paraId="4E7F3424" w14:textId="77777777" w:rsidR="00A62B4D" w:rsidRPr="002A3B99" w:rsidRDefault="00A62B4D" w:rsidP="00B15CF3">
            <w:pPr>
              <w:keepNext/>
              <w:jc w:val="center"/>
            </w:pPr>
          </w:p>
        </w:tc>
        <w:tc>
          <w:tcPr>
            <w:tcW w:w="1197" w:type="dxa"/>
            <w:vMerge w:val="restart"/>
            <w:vAlign w:val="center"/>
          </w:tcPr>
          <w:p w14:paraId="30A91134" w14:textId="6433A40B" w:rsidR="00A62B4D" w:rsidRPr="002A3B99" w:rsidRDefault="00A62B4D" w:rsidP="00A62B4D">
            <w:pPr>
              <w:keepNext/>
              <w:jc w:val="center"/>
            </w:pPr>
            <w:r>
              <w:t>Design Air Voids Target %</w:t>
            </w:r>
          </w:p>
        </w:tc>
        <w:tc>
          <w:tcPr>
            <w:tcW w:w="4117" w:type="dxa"/>
            <w:gridSpan w:val="3"/>
          </w:tcPr>
          <w:p w14:paraId="010034AE" w14:textId="02E54588" w:rsidR="00A62B4D" w:rsidRPr="002A3B99" w:rsidRDefault="00A62B4D" w:rsidP="00B15CF3">
            <w:pPr>
              <w:keepNext/>
              <w:jc w:val="center"/>
            </w:pPr>
            <w:r w:rsidRPr="002A3B99">
              <w:t>Voids in the Mineral Aggregate</w:t>
            </w:r>
          </w:p>
          <w:p w14:paraId="7FF1A464" w14:textId="77777777" w:rsidR="00A62B4D" w:rsidRPr="002A3B99" w:rsidRDefault="00A62B4D" w:rsidP="00B15CF3">
            <w:pPr>
              <w:keepNext/>
              <w:jc w:val="center"/>
            </w:pPr>
            <w:r w:rsidRPr="002A3B99">
              <w:t>(VMA),</w:t>
            </w:r>
          </w:p>
          <w:p w14:paraId="743C7E79" w14:textId="77777777" w:rsidR="00A62B4D" w:rsidRPr="002A3B99" w:rsidRDefault="00A62B4D" w:rsidP="00B15CF3">
            <w:pPr>
              <w:keepNext/>
              <w:jc w:val="center"/>
            </w:pPr>
            <w:r w:rsidRPr="002A3B99">
              <w:t>% minimum</w:t>
            </w:r>
          </w:p>
        </w:tc>
        <w:tc>
          <w:tcPr>
            <w:tcW w:w="1729" w:type="dxa"/>
            <w:vMerge w:val="restart"/>
          </w:tcPr>
          <w:p w14:paraId="4FCCCDC9" w14:textId="77777777" w:rsidR="00A62B4D" w:rsidRPr="002A3B99" w:rsidRDefault="00A62B4D" w:rsidP="00B15CF3">
            <w:pPr>
              <w:keepNext/>
              <w:ind w:left="-141" w:right="-75"/>
              <w:jc w:val="center"/>
            </w:pPr>
            <w:r w:rsidRPr="002A3B99">
              <w:t>Voids Filled with Asphalt Binder</w:t>
            </w:r>
            <w:r>
              <w:t xml:space="preserve"> </w:t>
            </w:r>
            <w:r w:rsidRPr="002A3B99">
              <w:t>(VFA),</w:t>
            </w:r>
          </w:p>
          <w:p w14:paraId="7EFF6C29" w14:textId="77777777" w:rsidR="00A62B4D" w:rsidRPr="002A3B99" w:rsidRDefault="00A62B4D" w:rsidP="00B15CF3">
            <w:pPr>
              <w:keepNext/>
              <w:jc w:val="center"/>
            </w:pPr>
            <w:r w:rsidRPr="002A3B99">
              <w:t>%</w:t>
            </w:r>
          </w:p>
        </w:tc>
      </w:tr>
      <w:tr w:rsidR="00A62B4D" w:rsidRPr="002A3B99" w14:paraId="0B2C981D" w14:textId="77777777" w:rsidTr="00000AB5">
        <w:trPr>
          <w:cantSplit/>
          <w:trHeight w:val="296"/>
          <w:jc w:val="center"/>
        </w:trPr>
        <w:tc>
          <w:tcPr>
            <w:tcW w:w="1162" w:type="dxa"/>
          </w:tcPr>
          <w:p w14:paraId="25B0EF12" w14:textId="77777777" w:rsidR="00A62B4D" w:rsidRPr="002A3B99" w:rsidRDefault="00A62B4D" w:rsidP="00B15CF3">
            <w:pPr>
              <w:spacing w:before="40"/>
              <w:jc w:val="center"/>
            </w:pPr>
            <w:r w:rsidRPr="002A3B99">
              <w:t>Ndesign</w:t>
            </w:r>
          </w:p>
        </w:tc>
        <w:tc>
          <w:tcPr>
            <w:tcW w:w="1197" w:type="dxa"/>
            <w:vMerge/>
          </w:tcPr>
          <w:p w14:paraId="354F1280" w14:textId="77777777" w:rsidR="00A62B4D" w:rsidRPr="002A3B99" w:rsidRDefault="00A62B4D" w:rsidP="00B15CF3">
            <w:pPr>
              <w:spacing w:before="40"/>
              <w:jc w:val="center"/>
            </w:pPr>
          </w:p>
        </w:tc>
        <w:tc>
          <w:tcPr>
            <w:tcW w:w="1327" w:type="dxa"/>
          </w:tcPr>
          <w:p w14:paraId="0FD0453B" w14:textId="6105C478" w:rsidR="00A62B4D" w:rsidRPr="002A3B99" w:rsidRDefault="00A62B4D" w:rsidP="00B15CF3">
            <w:pPr>
              <w:spacing w:before="40"/>
              <w:jc w:val="center"/>
            </w:pPr>
            <w:r w:rsidRPr="002A3B99">
              <w:t>IL-19.0</w:t>
            </w:r>
          </w:p>
        </w:tc>
        <w:tc>
          <w:tcPr>
            <w:tcW w:w="1440" w:type="dxa"/>
          </w:tcPr>
          <w:p w14:paraId="43FCAB0C" w14:textId="77777777" w:rsidR="00A62B4D" w:rsidRPr="002A3B99" w:rsidRDefault="00A62B4D" w:rsidP="00B15CF3">
            <w:pPr>
              <w:spacing w:before="40"/>
              <w:jc w:val="center"/>
            </w:pPr>
            <w:r w:rsidRPr="002A3B99">
              <w:t>IL-12.5</w:t>
            </w:r>
          </w:p>
        </w:tc>
        <w:tc>
          <w:tcPr>
            <w:tcW w:w="1350" w:type="dxa"/>
          </w:tcPr>
          <w:p w14:paraId="4F3AB131" w14:textId="77777777" w:rsidR="00A62B4D" w:rsidRPr="002A3B99" w:rsidRDefault="00A62B4D" w:rsidP="00B15CF3">
            <w:pPr>
              <w:spacing w:before="40"/>
              <w:jc w:val="center"/>
            </w:pPr>
            <w:r w:rsidRPr="002A3B99">
              <w:t>IL-9.5</w:t>
            </w:r>
          </w:p>
        </w:tc>
        <w:tc>
          <w:tcPr>
            <w:tcW w:w="1729" w:type="dxa"/>
            <w:vMerge/>
          </w:tcPr>
          <w:p w14:paraId="19AC89BB" w14:textId="77777777" w:rsidR="00A62B4D" w:rsidRPr="002A3B99" w:rsidRDefault="00A62B4D" w:rsidP="00B15CF3">
            <w:pPr>
              <w:jc w:val="center"/>
            </w:pPr>
          </w:p>
        </w:tc>
      </w:tr>
      <w:tr w:rsidR="002402FE" w:rsidRPr="002A3B99" w14:paraId="2B3B257B" w14:textId="77777777" w:rsidTr="003047BA">
        <w:trPr>
          <w:cantSplit/>
          <w:trHeight w:val="237"/>
          <w:jc w:val="center"/>
        </w:trPr>
        <w:tc>
          <w:tcPr>
            <w:tcW w:w="1162" w:type="dxa"/>
            <w:vAlign w:val="center"/>
          </w:tcPr>
          <w:p w14:paraId="48D44775" w14:textId="77777777" w:rsidR="002402FE" w:rsidRPr="002A3B99" w:rsidRDefault="002402FE" w:rsidP="00B15CF3">
            <w:pPr>
              <w:jc w:val="center"/>
            </w:pPr>
            <w:r w:rsidRPr="002A3B99">
              <w:t>50</w:t>
            </w:r>
          </w:p>
        </w:tc>
        <w:tc>
          <w:tcPr>
            <w:tcW w:w="1197" w:type="dxa"/>
          </w:tcPr>
          <w:p w14:paraId="5EF2F4CB" w14:textId="290BF4B7" w:rsidR="002402FE" w:rsidRPr="002A3B99" w:rsidRDefault="00A62B4D" w:rsidP="00B15CF3">
            <w:pPr>
              <w:jc w:val="center"/>
            </w:pPr>
            <w:r>
              <w:t>3.0</w:t>
            </w:r>
          </w:p>
        </w:tc>
        <w:tc>
          <w:tcPr>
            <w:tcW w:w="1327" w:type="dxa"/>
            <w:vMerge w:val="restart"/>
            <w:vAlign w:val="center"/>
          </w:tcPr>
          <w:p w14:paraId="12C632D1" w14:textId="242A5698" w:rsidR="002402FE" w:rsidRPr="002A3B99" w:rsidRDefault="002402FE" w:rsidP="002402FE">
            <w:pPr>
              <w:jc w:val="center"/>
            </w:pPr>
            <w:r w:rsidRPr="002A3B99">
              <w:t>13.</w:t>
            </w:r>
            <w:r>
              <w:t>5</w:t>
            </w:r>
          </w:p>
        </w:tc>
        <w:tc>
          <w:tcPr>
            <w:tcW w:w="1440" w:type="dxa"/>
            <w:vMerge w:val="restart"/>
            <w:vAlign w:val="center"/>
          </w:tcPr>
          <w:p w14:paraId="58983133" w14:textId="77777777" w:rsidR="002402FE" w:rsidRPr="002A3B99" w:rsidRDefault="002402FE" w:rsidP="00B15CF3">
            <w:pPr>
              <w:jc w:val="center"/>
            </w:pPr>
            <w:r w:rsidRPr="002A3B99">
              <w:t>14.0</w:t>
            </w:r>
          </w:p>
        </w:tc>
        <w:tc>
          <w:tcPr>
            <w:tcW w:w="1350" w:type="dxa"/>
            <w:vMerge w:val="restart"/>
            <w:vAlign w:val="center"/>
          </w:tcPr>
          <w:p w14:paraId="61A450FC" w14:textId="77777777" w:rsidR="002402FE" w:rsidRPr="002A3B99" w:rsidRDefault="002402FE" w:rsidP="00B15CF3">
            <w:pPr>
              <w:spacing w:before="40" w:after="40"/>
              <w:jc w:val="center"/>
            </w:pPr>
            <w:r w:rsidRPr="002A3B99">
              <w:rPr>
                <w:color w:val="000000"/>
              </w:rPr>
              <w:t>15</w:t>
            </w:r>
            <w:r>
              <w:rPr>
                <w:color w:val="000000"/>
              </w:rPr>
              <w:t>.0</w:t>
            </w:r>
          </w:p>
        </w:tc>
        <w:tc>
          <w:tcPr>
            <w:tcW w:w="1729" w:type="dxa"/>
            <w:vAlign w:val="center"/>
          </w:tcPr>
          <w:p w14:paraId="77C3BD1E" w14:textId="0F96EBA9" w:rsidR="002402FE" w:rsidRPr="002A3B99" w:rsidRDefault="002402FE" w:rsidP="00D71E94">
            <w:pPr>
              <w:spacing w:before="40" w:after="40"/>
              <w:jc w:val="center"/>
            </w:pPr>
            <w:r w:rsidRPr="002A3B99">
              <w:t xml:space="preserve">65 </w:t>
            </w:r>
            <w:r>
              <w:t>–</w:t>
            </w:r>
            <w:r w:rsidRPr="002A3B99">
              <w:t xml:space="preserve"> </w:t>
            </w:r>
            <w:r w:rsidR="00D71E94">
              <w:t>80</w:t>
            </w:r>
          </w:p>
        </w:tc>
      </w:tr>
      <w:tr w:rsidR="002402FE" w:rsidRPr="002A3B99" w14:paraId="2EDACD61" w14:textId="77777777" w:rsidTr="003047BA">
        <w:trPr>
          <w:cantSplit/>
          <w:trHeight w:val="223"/>
          <w:jc w:val="center"/>
        </w:trPr>
        <w:tc>
          <w:tcPr>
            <w:tcW w:w="1162" w:type="dxa"/>
            <w:vAlign w:val="center"/>
          </w:tcPr>
          <w:p w14:paraId="1719A3A5" w14:textId="77777777" w:rsidR="002402FE" w:rsidRPr="002A3B99" w:rsidRDefault="002402FE" w:rsidP="00B15CF3">
            <w:pPr>
              <w:jc w:val="center"/>
            </w:pPr>
            <w:r w:rsidRPr="002A3B99">
              <w:t>70</w:t>
            </w:r>
          </w:p>
        </w:tc>
        <w:tc>
          <w:tcPr>
            <w:tcW w:w="1197" w:type="dxa"/>
          </w:tcPr>
          <w:p w14:paraId="620C76F7" w14:textId="4AB7E18D" w:rsidR="002402FE" w:rsidRPr="002A3B99" w:rsidRDefault="00A62B4D" w:rsidP="00B15CF3">
            <w:pPr>
              <w:jc w:val="center"/>
            </w:pPr>
            <w:r>
              <w:t>4.0</w:t>
            </w:r>
          </w:p>
        </w:tc>
        <w:tc>
          <w:tcPr>
            <w:tcW w:w="1327" w:type="dxa"/>
            <w:vMerge/>
            <w:vAlign w:val="center"/>
          </w:tcPr>
          <w:p w14:paraId="4DA7C11D" w14:textId="29A60B4E" w:rsidR="002402FE" w:rsidRPr="002A3B99" w:rsidRDefault="002402FE" w:rsidP="00B15CF3">
            <w:pPr>
              <w:jc w:val="center"/>
            </w:pPr>
          </w:p>
        </w:tc>
        <w:tc>
          <w:tcPr>
            <w:tcW w:w="1440" w:type="dxa"/>
            <w:vMerge/>
            <w:vAlign w:val="center"/>
          </w:tcPr>
          <w:p w14:paraId="37A85D03" w14:textId="77777777" w:rsidR="002402FE" w:rsidRPr="002A3B99" w:rsidRDefault="002402FE" w:rsidP="00B15CF3">
            <w:pPr>
              <w:jc w:val="center"/>
            </w:pPr>
          </w:p>
        </w:tc>
        <w:tc>
          <w:tcPr>
            <w:tcW w:w="1350" w:type="dxa"/>
            <w:vMerge/>
            <w:vAlign w:val="center"/>
          </w:tcPr>
          <w:p w14:paraId="51051002" w14:textId="77777777" w:rsidR="002402FE" w:rsidRPr="002A3B99" w:rsidRDefault="002402FE" w:rsidP="00B15CF3">
            <w:pPr>
              <w:jc w:val="center"/>
              <w:rPr>
                <w:color w:val="000000"/>
              </w:rPr>
            </w:pPr>
          </w:p>
        </w:tc>
        <w:tc>
          <w:tcPr>
            <w:tcW w:w="1729" w:type="dxa"/>
            <w:vMerge w:val="restart"/>
            <w:vAlign w:val="center"/>
          </w:tcPr>
          <w:p w14:paraId="4A440759" w14:textId="77777777" w:rsidR="002402FE" w:rsidRPr="002A3B99" w:rsidRDefault="002402FE" w:rsidP="00B15CF3">
            <w:pPr>
              <w:jc w:val="center"/>
            </w:pPr>
            <w:r w:rsidRPr="002A3B99">
              <w:t>65 - 75</w:t>
            </w:r>
          </w:p>
        </w:tc>
      </w:tr>
      <w:tr w:rsidR="002402FE" w:rsidRPr="002A3B99" w14:paraId="19D17514" w14:textId="77777777" w:rsidTr="003047BA">
        <w:trPr>
          <w:cantSplit/>
          <w:trHeight w:val="228"/>
          <w:jc w:val="center"/>
        </w:trPr>
        <w:tc>
          <w:tcPr>
            <w:tcW w:w="1162" w:type="dxa"/>
            <w:vAlign w:val="center"/>
          </w:tcPr>
          <w:p w14:paraId="1B05D93C" w14:textId="77777777" w:rsidR="002402FE" w:rsidRPr="002A3B99" w:rsidRDefault="002402FE" w:rsidP="00B15CF3">
            <w:pPr>
              <w:jc w:val="center"/>
            </w:pPr>
            <w:r w:rsidRPr="002A3B99">
              <w:t>90</w:t>
            </w:r>
          </w:p>
        </w:tc>
        <w:tc>
          <w:tcPr>
            <w:tcW w:w="1197" w:type="dxa"/>
          </w:tcPr>
          <w:p w14:paraId="1FAEF6C7" w14:textId="0B54CC98" w:rsidR="002402FE" w:rsidRPr="002A3B99" w:rsidRDefault="00A62B4D" w:rsidP="00B15CF3">
            <w:pPr>
              <w:jc w:val="center"/>
            </w:pPr>
            <w:r>
              <w:t>4.0</w:t>
            </w:r>
          </w:p>
        </w:tc>
        <w:tc>
          <w:tcPr>
            <w:tcW w:w="1327" w:type="dxa"/>
            <w:vMerge/>
            <w:vAlign w:val="center"/>
          </w:tcPr>
          <w:p w14:paraId="4A6B81DA" w14:textId="133CD473" w:rsidR="002402FE" w:rsidRPr="002A3B99" w:rsidRDefault="002402FE" w:rsidP="00B15CF3">
            <w:pPr>
              <w:jc w:val="center"/>
            </w:pPr>
          </w:p>
        </w:tc>
        <w:tc>
          <w:tcPr>
            <w:tcW w:w="1440" w:type="dxa"/>
            <w:vMerge/>
            <w:vAlign w:val="center"/>
          </w:tcPr>
          <w:p w14:paraId="196164BC" w14:textId="77777777" w:rsidR="002402FE" w:rsidRPr="002A3B99" w:rsidRDefault="002402FE" w:rsidP="00B15CF3">
            <w:pPr>
              <w:jc w:val="center"/>
            </w:pPr>
          </w:p>
        </w:tc>
        <w:tc>
          <w:tcPr>
            <w:tcW w:w="1350" w:type="dxa"/>
            <w:vMerge/>
            <w:vAlign w:val="center"/>
          </w:tcPr>
          <w:p w14:paraId="48624049" w14:textId="77777777" w:rsidR="002402FE" w:rsidRPr="002A3B99" w:rsidRDefault="002402FE" w:rsidP="00B15CF3">
            <w:pPr>
              <w:jc w:val="center"/>
            </w:pPr>
          </w:p>
        </w:tc>
        <w:tc>
          <w:tcPr>
            <w:tcW w:w="1729" w:type="dxa"/>
            <w:vMerge/>
            <w:vAlign w:val="center"/>
          </w:tcPr>
          <w:p w14:paraId="7C490F00" w14:textId="77777777" w:rsidR="002402FE" w:rsidRPr="002A3B99" w:rsidRDefault="002402FE" w:rsidP="00B15CF3">
            <w:pPr>
              <w:jc w:val="center"/>
            </w:pPr>
          </w:p>
        </w:tc>
      </w:tr>
    </w:tbl>
    <w:p w14:paraId="13854055" w14:textId="77777777" w:rsidR="00EE1D76" w:rsidRDefault="00EE1D76" w:rsidP="00EE1D76">
      <w:pPr>
        <w:tabs>
          <w:tab w:val="left" w:pos="1170"/>
        </w:tabs>
      </w:pPr>
    </w:p>
    <w:p w14:paraId="2F94F0B0" w14:textId="77777777" w:rsidR="00E2639D" w:rsidRDefault="00E2639D" w:rsidP="00E2639D">
      <w:pPr>
        <w:ind w:left="1440" w:hanging="360"/>
      </w:pPr>
    </w:p>
    <w:p w14:paraId="7FE25072" w14:textId="77777777" w:rsidR="00B13786" w:rsidRDefault="00B13786" w:rsidP="009A535E">
      <w:r>
        <w:t xml:space="preserve">Revise the first and second paragraphs of Article 1030.04(c) </w:t>
      </w:r>
      <w:r w:rsidR="009A535E">
        <w:t xml:space="preserve">of the Standard Specifications </w:t>
      </w:r>
      <w:r>
        <w:t>to read:</w:t>
      </w:r>
    </w:p>
    <w:p w14:paraId="283534AE" w14:textId="77777777" w:rsidR="00B13786" w:rsidRDefault="00B13786" w:rsidP="00B13786">
      <w:pPr>
        <w:ind w:left="360" w:hanging="360"/>
      </w:pPr>
    </w:p>
    <w:p w14:paraId="1C32B614" w14:textId="77777777" w:rsidR="00E27007" w:rsidRDefault="00796EE6" w:rsidP="00E27007">
      <w:pPr>
        <w:tabs>
          <w:tab w:val="left" w:pos="720"/>
          <w:tab w:val="left" w:pos="1080"/>
        </w:tabs>
        <w:ind w:left="720" w:hanging="360"/>
      </w:pPr>
      <w:r>
        <w:t>“</w:t>
      </w:r>
      <w:r w:rsidR="00B13786">
        <w:t>(c)</w:t>
      </w:r>
      <w:r w:rsidR="00B13786">
        <w:tab/>
        <w:t>Determination of Need for Anti-Stripping Additive.</w:t>
      </w:r>
      <w:r w:rsidR="00E27007">
        <w:t xml:space="preserve">  The mix designer shall determine if an additive is needed in the mix to prevent stripping.  The determination will be made on the basis of moisture sensitivity testing </w:t>
      </w:r>
      <w:r w:rsidR="00CA066D">
        <w:t xml:space="preserve">(IL Modified AASHTO T 283) </w:t>
      </w:r>
      <w:r w:rsidR="00E27007">
        <w:t xml:space="preserve">on production ingredient materials sampled at the HMA plant.  The results will inform the contractor of the need for an anti-strip additive in the mix based on the following minimums:  </w:t>
      </w:r>
    </w:p>
    <w:p w14:paraId="607FDFF3" w14:textId="77777777" w:rsidR="00E27007" w:rsidRDefault="00E27007" w:rsidP="00E27007">
      <w:pPr>
        <w:tabs>
          <w:tab w:val="left" w:pos="720"/>
          <w:tab w:val="left" w:pos="1080"/>
        </w:tabs>
      </w:pPr>
    </w:p>
    <w:p w14:paraId="24BF6072" w14:textId="77777777" w:rsidR="00E27007" w:rsidRDefault="00E27007" w:rsidP="00E27007">
      <w:pPr>
        <w:tabs>
          <w:tab w:val="left" w:pos="720"/>
          <w:tab w:val="left" w:pos="1080"/>
        </w:tabs>
        <w:ind w:left="1080" w:hanging="360"/>
      </w:pPr>
      <w:bookmarkStart w:id="1" w:name="OLE_LINK5"/>
      <w:r>
        <w:t xml:space="preserve">1) </w:t>
      </w:r>
      <w:r>
        <w:tab/>
        <w:t>for polymer</w:t>
      </w:r>
      <w:r w:rsidR="0045767B">
        <w:t xml:space="preserve"> </w:t>
      </w:r>
      <w:r>
        <w:t>modified asphalt mix have a conditioned tensile strength of 115 psi or better with no TSR requirements, for non</w:t>
      </w:r>
      <w:r w:rsidR="0045767B">
        <w:t>-</w:t>
      </w:r>
      <w:r>
        <w:t>modified asphalt mix have a conditioned tensile strength of 100 psi or better</w:t>
      </w:r>
      <w:r w:rsidR="00DB3087">
        <w:t xml:space="preserve"> for 6 in. specimens</w:t>
      </w:r>
      <w:r>
        <w:t>;</w:t>
      </w:r>
    </w:p>
    <w:p w14:paraId="5CE3AFDB" w14:textId="77777777" w:rsidR="00E27007" w:rsidRDefault="00E27007" w:rsidP="00E27007">
      <w:pPr>
        <w:tabs>
          <w:tab w:val="left" w:pos="720"/>
          <w:tab w:val="left" w:pos="1080"/>
        </w:tabs>
        <w:ind w:left="1080" w:hanging="360"/>
      </w:pPr>
      <w:r>
        <w:t xml:space="preserve">2) </w:t>
      </w:r>
      <w:r>
        <w:tab/>
        <w:t>for polymer modified asphalt mix have a conditioned tensile strength of 100 psi or better with a TSR of 0.85 or better</w:t>
      </w:r>
      <w:r w:rsidR="00DB3087">
        <w:t xml:space="preserve"> for 6 in. specimens</w:t>
      </w:r>
      <w:r>
        <w:t>, for non</w:t>
      </w:r>
      <w:r w:rsidR="0045767B">
        <w:t>-modified</w:t>
      </w:r>
      <w:r>
        <w:t xml:space="preserve"> asphalt mix have a conditioned tensile strength of 80 psi or better with a TSR of 0.85 or better</w:t>
      </w:r>
      <w:r w:rsidR="00DB3087">
        <w:t xml:space="preserve"> for 6 in. specimens</w:t>
      </w:r>
      <w:r>
        <w:t xml:space="preserve">; </w:t>
      </w:r>
    </w:p>
    <w:p w14:paraId="25DE5879" w14:textId="77777777" w:rsidR="00E27007" w:rsidRDefault="00E27007" w:rsidP="00E27007">
      <w:pPr>
        <w:tabs>
          <w:tab w:val="left" w:pos="720"/>
          <w:tab w:val="left" w:pos="1080"/>
        </w:tabs>
        <w:ind w:left="1080" w:hanging="360"/>
      </w:pPr>
      <w:r>
        <w:t xml:space="preserve">3) </w:t>
      </w:r>
      <w:r>
        <w:tab/>
      </w:r>
      <w:r w:rsidR="00796EE6">
        <w:t>any asphalt mix with anti-strip (liquid or lime) conditioned tensile strength may not be lower than the original mix conditioned tensile strength without anti-strip and no visual stripping of the coarse or fine aggregate in the broken faces shall be observed.</w:t>
      </w:r>
      <w:bookmarkEnd w:id="1"/>
    </w:p>
    <w:p w14:paraId="5DF4F3B8" w14:textId="77777777" w:rsidR="00E27007" w:rsidRDefault="00E27007" w:rsidP="00E27007">
      <w:pPr>
        <w:tabs>
          <w:tab w:val="left" w:pos="720"/>
          <w:tab w:val="left" w:pos="1080"/>
        </w:tabs>
      </w:pPr>
    </w:p>
    <w:p w14:paraId="1936CAEA" w14:textId="77777777" w:rsidR="00E27007" w:rsidRDefault="00DB3087" w:rsidP="009B7AD2">
      <w:pPr>
        <w:tabs>
          <w:tab w:val="left" w:pos="720"/>
          <w:tab w:val="left" w:pos="1080"/>
        </w:tabs>
        <w:ind w:left="720"/>
      </w:pPr>
      <w:r>
        <w:t>If it is determined that an additive is required, t</w:t>
      </w:r>
      <w:r w:rsidR="00E27007">
        <w:t>he additive may be hydrated lime, slaked quicklime, or a liquid additive, at the Contractor’s option.</w:t>
      </w:r>
      <w:r w:rsidR="00796EE6">
        <w:t>”</w:t>
      </w:r>
    </w:p>
    <w:p w14:paraId="66132A27" w14:textId="77777777" w:rsidR="003B18D0" w:rsidRDefault="003B18D0" w:rsidP="00786366"/>
    <w:p w14:paraId="08450E63" w14:textId="77777777" w:rsidR="00A32A7C" w:rsidRDefault="00A32A7C" w:rsidP="00786366"/>
    <w:p w14:paraId="5C4594E0" w14:textId="77777777" w:rsidR="00716106" w:rsidRDefault="00716106" w:rsidP="00786366">
      <w:r>
        <w:t xml:space="preserve">Add the following to </w:t>
      </w:r>
      <w:r w:rsidR="009A535E">
        <w:t>Article 1030.04 of the Standard Specifications:</w:t>
      </w:r>
    </w:p>
    <w:p w14:paraId="746D35F4" w14:textId="77777777" w:rsidR="00716106" w:rsidRDefault="00716106" w:rsidP="00786366"/>
    <w:p w14:paraId="1CBBD704" w14:textId="77777777" w:rsidR="00716106" w:rsidRDefault="00DE2394" w:rsidP="00DE2394">
      <w:pPr>
        <w:ind w:left="720" w:hanging="360"/>
      </w:pPr>
      <w:r>
        <w:t>“(</w:t>
      </w:r>
      <w:r w:rsidR="00A32A7C">
        <w:t>e</w:t>
      </w:r>
      <w:r>
        <w:t>)</w:t>
      </w:r>
      <w:r>
        <w:tab/>
      </w:r>
      <w:r w:rsidR="00697B2B">
        <w:t xml:space="preserve"> </w:t>
      </w:r>
      <w:r>
        <w:t>Warm Mix Tech</w:t>
      </w:r>
      <w:r w:rsidR="00617D27">
        <w:t>n</w:t>
      </w:r>
      <w:r>
        <w:t xml:space="preserve">ology.  </w:t>
      </w:r>
      <w:r w:rsidR="0099605A">
        <w:t>A Warm Mix Technology shall be used with an approved HMA mix design.</w:t>
      </w:r>
      <w:r>
        <w:t xml:space="preserve"> </w:t>
      </w:r>
    </w:p>
    <w:p w14:paraId="6D347437" w14:textId="77777777" w:rsidR="008F6B06" w:rsidRDefault="008F6B06" w:rsidP="00136683">
      <w:pPr>
        <w:ind w:left="360"/>
      </w:pPr>
    </w:p>
    <w:p w14:paraId="105B51ED" w14:textId="77777777" w:rsidR="00F84B50" w:rsidRDefault="008F6B06" w:rsidP="00617D27">
      <w:pPr>
        <w:ind w:left="720"/>
      </w:pPr>
      <w:r>
        <w:t>The mixt</w:t>
      </w:r>
      <w:r w:rsidR="00DB3087">
        <w:t>ure design for any WMA binder or</w:t>
      </w:r>
      <w:r>
        <w:t xml:space="preserve"> surface </w:t>
      </w:r>
      <w:r w:rsidR="005B0B2F">
        <w:t>course shall</w:t>
      </w:r>
      <w:r>
        <w:t xml:space="preserve"> be developed based on a lab produced HMA mix design modified as a WMA mix design through trial batch production of the WMA </w:t>
      </w:r>
      <w:r w:rsidR="00016B98">
        <w:t xml:space="preserve">mixture </w:t>
      </w:r>
      <w:r>
        <w:t>and test strip placements.</w:t>
      </w:r>
      <w:r w:rsidR="00016B98">
        <w:t xml:space="preserve">  The original HMA mix design to be modified shall be designed and submitted to the Engineer </w:t>
      </w:r>
      <w:r w:rsidR="000A52BF">
        <w:t>without including the WMA additive</w:t>
      </w:r>
      <w:r w:rsidR="0099605A">
        <w:t xml:space="preserve"> or technology</w:t>
      </w:r>
      <w:r w:rsidR="000A52BF">
        <w:t xml:space="preserve">.  When a WMA surface or binder course mix </w:t>
      </w:r>
      <w:r w:rsidR="0099605A">
        <w:t xml:space="preserve">using an additive </w:t>
      </w:r>
      <w:r w:rsidR="000A52BF">
        <w:t xml:space="preserve">is to be used, document the additive used and recommend the dosage rate on a resubmittal of the original HMA mix design that is to be modified as a WMA mix design.  The </w:t>
      </w:r>
      <w:r w:rsidR="00DA21D2">
        <w:t xml:space="preserve">Illinois </w:t>
      </w:r>
      <w:r w:rsidR="000A52BF">
        <w:t xml:space="preserve">Tollway </w:t>
      </w:r>
      <w:r w:rsidR="00697B2B">
        <w:t xml:space="preserve">Material </w:t>
      </w:r>
      <w:r w:rsidR="000A52BF">
        <w:t xml:space="preserve">Engineer and Contractor will verify the original HMA mix design with any WMA </w:t>
      </w:r>
      <w:r w:rsidR="004E77D8">
        <w:t>technology</w:t>
      </w:r>
      <w:r w:rsidR="000A52BF">
        <w:t xml:space="preserve"> based on plant produced samples taken from the WMA test strip.  Any</w:t>
      </w:r>
      <w:r w:rsidR="00697B2B">
        <w:t xml:space="preserve"> </w:t>
      </w:r>
      <w:r w:rsidR="005B0B2F">
        <w:t>needed mix</w:t>
      </w:r>
      <w:r w:rsidR="000A52BF">
        <w:t xml:space="preserve"> design adjustments will apply to the development of the WMA binder course or surface course mix design.  </w:t>
      </w:r>
    </w:p>
    <w:p w14:paraId="1A62B2F6" w14:textId="77777777" w:rsidR="00F84B50" w:rsidRDefault="00F84B50" w:rsidP="00136683">
      <w:pPr>
        <w:ind w:left="360"/>
      </w:pPr>
    </w:p>
    <w:p w14:paraId="5778543E" w14:textId="77777777" w:rsidR="00994558" w:rsidRDefault="00994558" w:rsidP="00994558">
      <w:pPr>
        <w:ind w:left="720"/>
        <w:rPr>
          <w:szCs w:val="22"/>
        </w:rPr>
      </w:pPr>
      <w:r>
        <w:rPr>
          <w:szCs w:val="22"/>
        </w:rPr>
        <w:t>In addition to the HMA mix design, for WMA mix designs proposed using organic or chemical additives, Hamburg Wheel testing according to Illinois Modified AASHTO T324 shall be conducted on a laboratory mixed sample at the recommended dosage rate.  The Hamburg Wheel testing requirements from this sample are:</w:t>
      </w:r>
    </w:p>
    <w:p w14:paraId="3E44B64D" w14:textId="77777777" w:rsidR="00994558" w:rsidRDefault="00994558" w:rsidP="00994558">
      <w:pPr>
        <w:ind w:left="1440"/>
        <w:rPr>
          <w:szCs w:val="22"/>
        </w:rPr>
      </w:pPr>
    </w:p>
    <w:p w14:paraId="6D127166" w14:textId="77777777" w:rsidR="00746018" w:rsidRDefault="00746018" w:rsidP="00994558">
      <w:pPr>
        <w:ind w:left="1440"/>
        <w:rPr>
          <w:szCs w:val="22"/>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31"/>
        <w:gridCol w:w="1800"/>
      </w:tblGrid>
      <w:tr w:rsidR="00994558" w:rsidRPr="00111511" w14:paraId="035C0577" w14:textId="77777777" w:rsidTr="00333702">
        <w:tc>
          <w:tcPr>
            <w:tcW w:w="1980" w:type="dxa"/>
            <w:vAlign w:val="center"/>
          </w:tcPr>
          <w:p w14:paraId="7795568E" w14:textId="77777777" w:rsidR="00994558" w:rsidRPr="00111511" w:rsidRDefault="00994558" w:rsidP="00333702">
            <w:pPr>
              <w:jc w:val="center"/>
              <w:rPr>
                <w:szCs w:val="22"/>
              </w:rPr>
            </w:pPr>
            <w:r w:rsidRPr="00111511">
              <w:rPr>
                <w:szCs w:val="22"/>
              </w:rPr>
              <w:t>Asphalt Binder Grade</w:t>
            </w:r>
          </w:p>
        </w:tc>
        <w:tc>
          <w:tcPr>
            <w:tcW w:w="1731" w:type="dxa"/>
            <w:vAlign w:val="center"/>
          </w:tcPr>
          <w:p w14:paraId="37267335" w14:textId="77777777" w:rsidR="00994558" w:rsidRPr="00111511" w:rsidRDefault="00994558" w:rsidP="00333702">
            <w:pPr>
              <w:jc w:val="center"/>
              <w:rPr>
                <w:szCs w:val="22"/>
              </w:rPr>
            </w:pPr>
            <w:r w:rsidRPr="00111511">
              <w:rPr>
                <w:szCs w:val="22"/>
              </w:rPr>
              <w:t># Wheel Passes</w:t>
            </w:r>
          </w:p>
        </w:tc>
        <w:tc>
          <w:tcPr>
            <w:tcW w:w="1800" w:type="dxa"/>
            <w:vAlign w:val="center"/>
          </w:tcPr>
          <w:p w14:paraId="591E8834" w14:textId="77777777" w:rsidR="00994558" w:rsidRPr="00111511" w:rsidRDefault="00994558" w:rsidP="00333702">
            <w:pPr>
              <w:jc w:val="center"/>
              <w:rPr>
                <w:szCs w:val="22"/>
              </w:rPr>
            </w:pPr>
            <w:r w:rsidRPr="00111511">
              <w:rPr>
                <w:szCs w:val="22"/>
              </w:rPr>
              <w:t>Maximum Rut Depth, in.</w:t>
            </w:r>
          </w:p>
        </w:tc>
      </w:tr>
      <w:tr w:rsidR="00994558" w:rsidRPr="00111511" w14:paraId="61885592" w14:textId="77777777" w:rsidTr="00333702">
        <w:tc>
          <w:tcPr>
            <w:tcW w:w="1980" w:type="dxa"/>
            <w:vAlign w:val="center"/>
          </w:tcPr>
          <w:p w14:paraId="7C4A6026" w14:textId="77777777" w:rsidR="00994558" w:rsidRPr="00111511" w:rsidRDefault="00994558" w:rsidP="00333702">
            <w:pPr>
              <w:jc w:val="center"/>
              <w:rPr>
                <w:szCs w:val="22"/>
              </w:rPr>
            </w:pPr>
            <w:r w:rsidRPr="00111511">
              <w:rPr>
                <w:szCs w:val="22"/>
              </w:rPr>
              <w:t>PG 76-XX</w:t>
            </w:r>
          </w:p>
        </w:tc>
        <w:tc>
          <w:tcPr>
            <w:tcW w:w="1731" w:type="dxa"/>
            <w:vAlign w:val="center"/>
          </w:tcPr>
          <w:p w14:paraId="4C577B4E" w14:textId="77777777" w:rsidR="00994558" w:rsidRPr="00111511" w:rsidRDefault="00994558" w:rsidP="00333702">
            <w:pPr>
              <w:jc w:val="center"/>
              <w:rPr>
                <w:szCs w:val="22"/>
              </w:rPr>
            </w:pPr>
            <w:r w:rsidRPr="00111511">
              <w:rPr>
                <w:szCs w:val="22"/>
              </w:rPr>
              <w:t>20,000</w:t>
            </w:r>
          </w:p>
        </w:tc>
        <w:tc>
          <w:tcPr>
            <w:tcW w:w="1800" w:type="dxa"/>
            <w:vAlign w:val="center"/>
          </w:tcPr>
          <w:p w14:paraId="53222F95" w14:textId="77777777" w:rsidR="00994558" w:rsidRPr="00111511" w:rsidRDefault="00994558" w:rsidP="00333702">
            <w:pPr>
              <w:jc w:val="center"/>
              <w:rPr>
                <w:szCs w:val="22"/>
              </w:rPr>
            </w:pPr>
            <w:r w:rsidRPr="00111511">
              <w:rPr>
                <w:szCs w:val="22"/>
              </w:rPr>
              <w:t>½ inch</w:t>
            </w:r>
          </w:p>
        </w:tc>
      </w:tr>
      <w:tr w:rsidR="00994558" w:rsidRPr="00111511" w14:paraId="0C7C7BA5" w14:textId="77777777" w:rsidTr="00333702">
        <w:tc>
          <w:tcPr>
            <w:tcW w:w="1980" w:type="dxa"/>
            <w:vAlign w:val="center"/>
          </w:tcPr>
          <w:p w14:paraId="4647B833" w14:textId="77777777" w:rsidR="00994558" w:rsidRPr="00111511" w:rsidRDefault="00994558" w:rsidP="00333702">
            <w:pPr>
              <w:jc w:val="center"/>
              <w:rPr>
                <w:szCs w:val="22"/>
              </w:rPr>
            </w:pPr>
            <w:r w:rsidRPr="00111511">
              <w:rPr>
                <w:szCs w:val="22"/>
              </w:rPr>
              <w:t>PG 70-XX</w:t>
            </w:r>
          </w:p>
        </w:tc>
        <w:tc>
          <w:tcPr>
            <w:tcW w:w="1731" w:type="dxa"/>
            <w:vAlign w:val="center"/>
          </w:tcPr>
          <w:p w14:paraId="48726786" w14:textId="77777777" w:rsidR="00994558" w:rsidRPr="00111511" w:rsidRDefault="00994558" w:rsidP="00333702">
            <w:pPr>
              <w:jc w:val="center"/>
              <w:rPr>
                <w:szCs w:val="22"/>
              </w:rPr>
            </w:pPr>
            <w:r w:rsidRPr="00111511">
              <w:rPr>
                <w:szCs w:val="22"/>
              </w:rPr>
              <w:t>15,000</w:t>
            </w:r>
          </w:p>
        </w:tc>
        <w:tc>
          <w:tcPr>
            <w:tcW w:w="1800" w:type="dxa"/>
            <w:vAlign w:val="center"/>
          </w:tcPr>
          <w:p w14:paraId="67FA6834" w14:textId="77777777" w:rsidR="00994558" w:rsidRPr="00111511" w:rsidRDefault="00994558" w:rsidP="00333702">
            <w:pPr>
              <w:jc w:val="center"/>
              <w:rPr>
                <w:szCs w:val="22"/>
              </w:rPr>
            </w:pPr>
            <w:r w:rsidRPr="00111511">
              <w:rPr>
                <w:szCs w:val="22"/>
              </w:rPr>
              <w:t>½ inch</w:t>
            </w:r>
          </w:p>
        </w:tc>
      </w:tr>
      <w:tr w:rsidR="00994558" w:rsidRPr="00111511" w14:paraId="058FBAE0" w14:textId="77777777" w:rsidTr="00333702">
        <w:tc>
          <w:tcPr>
            <w:tcW w:w="1980" w:type="dxa"/>
            <w:vAlign w:val="center"/>
          </w:tcPr>
          <w:p w14:paraId="1EA019DF" w14:textId="77777777" w:rsidR="00994558" w:rsidRPr="00111511" w:rsidRDefault="00994558" w:rsidP="00333702">
            <w:pPr>
              <w:jc w:val="center"/>
              <w:rPr>
                <w:szCs w:val="22"/>
              </w:rPr>
            </w:pPr>
            <w:r w:rsidRPr="00111511">
              <w:rPr>
                <w:szCs w:val="22"/>
              </w:rPr>
              <w:t>PG 64-XX</w:t>
            </w:r>
          </w:p>
        </w:tc>
        <w:tc>
          <w:tcPr>
            <w:tcW w:w="1731" w:type="dxa"/>
            <w:vAlign w:val="center"/>
          </w:tcPr>
          <w:p w14:paraId="7F0D4AF0" w14:textId="77777777" w:rsidR="00994558" w:rsidRPr="00111511" w:rsidRDefault="00994558" w:rsidP="00333702">
            <w:pPr>
              <w:jc w:val="center"/>
              <w:rPr>
                <w:szCs w:val="22"/>
              </w:rPr>
            </w:pPr>
            <w:r w:rsidRPr="00111511">
              <w:rPr>
                <w:szCs w:val="22"/>
              </w:rPr>
              <w:t>10,000</w:t>
            </w:r>
          </w:p>
        </w:tc>
        <w:tc>
          <w:tcPr>
            <w:tcW w:w="1800" w:type="dxa"/>
            <w:vAlign w:val="center"/>
          </w:tcPr>
          <w:p w14:paraId="3C00CB9B" w14:textId="77777777" w:rsidR="00994558" w:rsidRPr="00111511" w:rsidRDefault="00994558" w:rsidP="00333702">
            <w:pPr>
              <w:jc w:val="center"/>
              <w:rPr>
                <w:szCs w:val="22"/>
              </w:rPr>
            </w:pPr>
            <w:r w:rsidRPr="00111511">
              <w:rPr>
                <w:szCs w:val="22"/>
              </w:rPr>
              <w:t>½ inch</w:t>
            </w:r>
          </w:p>
        </w:tc>
      </w:tr>
      <w:tr w:rsidR="00994558" w:rsidRPr="00111511" w14:paraId="2CE6470A" w14:textId="77777777" w:rsidTr="00333702">
        <w:tc>
          <w:tcPr>
            <w:tcW w:w="1980" w:type="dxa"/>
            <w:vAlign w:val="center"/>
          </w:tcPr>
          <w:p w14:paraId="7600D460" w14:textId="77777777" w:rsidR="00994558" w:rsidRPr="00111511" w:rsidRDefault="00994558" w:rsidP="00333702">
            <w:pPr>
              <w:jc w:val="center"/>
              <w:rPr>
                <w:szCs w:val="22"/>
              </w:rPr>
            </w:pPr>
            <w:r w:rsidRPr="00111511">
              <w:rPr>
                <w:szCs w:val="22"/>
              </w:rPr>
              <w:t>PG 58-XX</w:t>
            </w:r>
          </w:p>
        </w:tc>
        <w:tc>
          <w:tcPr>
            <w:tcW w:w="1731" w:type="dxa"/>
            <w:vAlign w:val="center"/>
          </w:tcPr>
          <w:p w14:paraId="18E05F23" w14:textId="77777777" w:rsidR="00994558" w:rsidRPr="00111511" w:rsidRDefault="00994558" w:rsidP="00333702">
            <w:pPr>
              <w:jc w:val="center"/>
              <w:rPr>
                <w:szCs w:val="22"/>
              </w:rPr>
            </w:pPr>
            <w:r w:rsidRPr="00111511">
              <w:rPr>
                <w:szCs w:val="22"/>
              </w:rPr>
              <w:t>10,000</w:t>
            </w:r>
          </w:p>
        </w:tc>
        <w:tc>
          <w:tcPr>
            <w:tcW w:w="1800" w:type="dxa"/>
            <w:vAlign w:val="center"/>
          </w:tcPr>
          <w:p w14:paraId="72AE89B8" w14:textId="77777777" w:rsidR="00994558" w:rsidRPr="00111511" w:rsidRDefault="00994558" w:rsidP="00333702">
            <w:pPr>
              <w:jc w:val="center"/>
              <w:rPr>
                <w:szCs w:val="22"/>
              </w:rPr>
            </w:pPr>
            <w:r w:rsidRPr="00111511">
              <w:rPr>
                <w:szCs w:val="22"/>
              </w:rPr>
              <w:t>½ inch</w:t>
            </w:r>
          </w:p>
        </w:tc>
      </w:tr>
      <w:tr w:rsidR="00496C5B" w:rsidRPr="00111511" w14:paraId="3CB00BBC" w14:textId="77777777" w:rsidTr="00333702">
        <w:tc>
          <w:tcPr>
            <w:tcW w:w="1980" w:type="dxa"/>
            <w:vAlign w:val="center"/>
          </w:tcPr>
          <w:p w14:paraId="19401364" w14:textId="77777777" w:rsidR="00496C5B" w:rsidRPr="00111511" w:rsidRDefault="00496C5B" w:rsidP="00333702">
            <w:pPr>
              <w:jc w:val="center"/>
              <w:rPr>
                <w:szCs w:val="22"/>
              </w:rPr>
            </w:pPr>
            <w:r>
              <w:rPr>
                <w:szCs w:val="22"/>
              </w:rPr>
              <w:t>PG 52-XX</w:t>
            </w:r>
          </w:p>
        </w:tc>
        <w:tc>
          <w:tcPr>
            <w:tcW w:w="1731" w:type="dxa"/>
            <w:vAlign w:val="center"/>
          </w:tcPr>
          <w:p w14:paraId="4A34A51D" w14:textId="77777777" w:rsidR="00496C5B" w:rsidRPr="00111511" w:rsidRDefault="00496C5B" w:rsidP="00333702">
            <w:pPr>
              <w:jc w:val="center"/>
              <w:rPr>
                <w:szCs w:val="22"/>
              </w:rPr>
            </w:pPr>
            <w:r>
              <w:rPr>
                <w:szCs w:val="22"/>
              </w:rPr>
              <w:t>10,000</w:t>
            </w:r>
          </w:p>
        </w:tc>
        <w:tc>
          <w:tcPr>
            <w:tcW w:w="1800" w:type="dxa"/>
            <w:vAlign w:val="center"/>
          </w:tcPr>
          <w:p w14:paraId="60AF35CE" w14:textId="77777777" w:rsidR="00496C5B" w:rsidRPr="00111511" w:rsidRDefault="00496C5B" w:rsidP="00333702">
            <w:pPr>
              <w:jc w:val="center"/>
              <w:rPr>
                <w:szCs w:val="22"/>
              </w:rPr>
            </w:pPr>
            <w:r>
              <w:rPr>
                <w:szCs w:val="22"/>
              </w:rPr>
              <w:t>½ inch</w:t>
            </w:r>
          </w:p>
        </w:tc>
      </w:tr>
      <w:tr w:rsidR="00496C5B" w:rsidRPr="00111511" w14:paraId="7AFE7FDC" w14:textId="77777777" w:rsidTr="00333702">
        <w:tc>
          <w:tcPr>
            <w:tcW w:w="1980" w:type="dxa"/>
            <w:vAlign w:val="center"/>
          </w:tcPr>
          <w:p w14:paraId="48BEF45A" w14:textId="77777777" w:rsidR="00496C5B" w:rsidRPr="00111511" w:rsidRDefault="00496C5B" w:rsidP="00333702">
            <w:pPr>
              <w:jc w:val="center"/>
              <w:rPr>
                <w:szCs w:val="22"/>
              </w:rPr>
            </w:pPr>
            <w:r>
              <w:rPr>
                <w:szCs w:val="22"/>
              </w:rPr>
              <w:t>PG 46-XX</w:t>
            </w:r>
          </w:p>
        </w:tc>
        <w:tc>
          <w:tcPr>
            <w:tcW w:w="1731" w:type="dxa"/>
            <w:vAlign w:val="center"/>
          </w:tcPr>
          <w:p w14:paraId="60B0FE5B" w14:textId="77777777" w:rsidR="00496C5B" w:rsidRPr="00111511" w:rsidRDefault="00496C5B" w:rsidP="00333702">
            <w:pPr>
              <w:jc w:val="center"/>
              <w:rPr>
                <w:szCs w:val="22"/>
              </w:rPr>
            </w:pPr>
            <w:r>
              <w:rPr>
                <w:szCs w:val="22"/>
              </w:rPr>
              <w:t>10,000</w:t>
            </w:r>
          </w:p>
        </w:tc>
        <w:tc>
          <w:tcPr>
            <w:tcW w:w="1800" w:type="dxa"/>
            <w:vAlign w:val="center"/>
          </w:tcPr>
          <w:p w14:paraId="011AC4DA" w14:textId="77777777" w:rsidR="00496C5B" w:rsidRPr="00111511" w:rsidRDefault="00496C5B" w:rsidP="00333702">
            <w:pPr>
              <w:jc w:val="center"/>
              <w:rPr>
                <w:szCs w:val="22"/>
              </w:rPr>
            </w:pPr>
            <w:r>
              <w:rPr>
                <w:szCs w:val="22"/>
              </w:rPr>
              <w:t>½ inch</w:t>
            </w:r>
          </w:p>
        </w:tc>
      </w:tr>
    </w:tbl>
    <w:p w14:paraId="107C229F" w14:textId="77777777" w:rsidR="00994558" w:rsidRDefault="00994558" w:rsidP="00136683">
      <w:pPr>
        <w:ind w:left="360"/>
      </w:pPr>
    </w:p>
    <w:p w14:paraId="0548EAFB" w14:textId="77777777" w:rsidR="008F6B06" w:rsidRDefault="000A52BF" w:rsidP="00617D27">
      <w:pPr>
        <w:ind w:left="720"/>
      </w:pPr>
      <w:r>
        <w:t xml:space="preserve">The final adjusted design for the </w:t>
      </w:r>
      <w:r w:rsidR="00F84B50">
        <w:t xml:space="preserve">WMA mix design shall be submitted for </w:t>
      </w:r>
      <w:r w:rsidR="00697B2B">
        <w:t xml:space="preserve">acceptance </w:t>
      </w:r>
      <w:r w:rsidR="00F84B50">
        <w:t>with the following information included:</w:t>
      </w:r>
    </w:p>
    <w:p w14:paraId="596B6205" w14:textId="77777777" w:rsidR="00F84B50" w:rsidRDefault="00F84B50" w:rsidP="00617D27">
      <w:pPr>
        <w:ind w:left="720"/>
      </w:pPr>
    </w:p>
    <w:p w14:paraId="079C348F" w14:textId="77777777" w:rsidR="00F84B50" w:rsidRDefault="00F84B50" w:rsidP="00617D27">
      <w:pPr>
        <w:numPr>
          <w:ilvl w:val="0"/>
          <w:numId w:val="5"/>
        </w:numPr>
        <w:tabs>
          <w:tab w:val="left" w:pos="1080"/>
          <w:tab w:val="left" w:pos="1620"/>
        </w:tabs>
        <w:ind w:left="1080"/>
        <w:rPr>
          <w:szCs w:val="22"/>
        </w:rPr>
      </w:pPr>
      <w:r>
        <w:rPr>
          <w:szCs w:val="22"/>
        </w:rPr>
        <w:t>All information required for Superpave HMA.</w:t>
      </w:r>
    </w:p>
    <w:p w14:paraId="0E990428" w14:textId="77777777" w:rsidR="00F84B50" w:rsidRDefault="00F84B50" w:rsidP="00617D27">
      <w:pPr>
        <w:numPr>
          <w:ilvl w:val="0"/>
          <w:numId w:val="5"/>
        </w:numPr>
        <w:tabs>
          <w:tab w:val="left" w:pos="1080"/>
          <w:tab w:val="left" w:pos="1620"/>
        </w:tabs>
        <w:ind w:left="1080"/>
        <w:rPr>
          <w:szCs w:val="22"/>
        </w:rPr>
      </w:pPr>
      <w:r>
        <w:rPr>
          <w:szCs w:val="22"/>
        </w:rPr>
        <w:t>WMA technology and/or WMA additives information.</w:t>
      </w:r>
    </w:p>
    <w:p w14:paraId="1F411A78" w14:textId="77777777" w:rsidR="00F84B50" w:rsidRDefault="00F84B50" w:rsidP="00617D27">
      <w:pPr>
        <w:numPr>
          <w:ilvl w:val="0"/>
          <w:numId w:val="5"/>
        </w:numPr>
        <w:tabs>
          <w:tab w:val="left" w:pos="1080"/>
          <w:tab w:val="left" w:pos="1620"/>
        </w:tabs>
        <w:ind w:left="1080"/>
        <w:rPr>
          <w:szCs w:val="22"/>
        </w:rPr>
      </w:pPr>
      <w:r>
        <w:rPr>
          <w:szCs w:val="22"/>
        </w:rPr>
        <w:t>WMA technology manufacturer’s established recommendations for usage.</w:t>
      </w:r>
    </w:p>
    <w:p w14:paraId="1FA14051" w14:textId="77777777" w:rsidR="00F84B50" w:rsidRDefault="00F84B50" w:rsidP="00617D27">
      <w:pPr>
        <w:numPr>
          <w:ilvl w:val="0"/>
          <w:numId w:val="5"/>
        </w:numPr>
        <w:tabs>
          <w:tab w:val="left" w:pos="1080"/>
          <w:tab w:val="left" w:pos="1620"/>
        </w:tabs>
        <w:ind w:left="1080"/>
        <w:rPr>
          <w:szCs w:val="22"/>
        </w:rPr>
      </w:pPr>
      <w:r>
        <w:rPr>
          <w:szCs w:val="22"/>
        </w:rPr>
        <w:t>WMA technology manufacturer’s established target rate for water and additives, the acceptable variation for production, and documentation showing the impact of excessive production variation.</w:t>
      </w:r>
    </w:p>
    <w:p w14:paraId="082D2B49" w14:textId="77777777" w:rsidR="00F84B50" w:rsidRDefault="00F84B50" w:rsidP="00617D27">
      <w:pPr>
        <w:numPr>
          <w:ilvl w:val="0"/>
          <w:numId w:val="5"/>
        </w:numPr>
        <w:tabs>
          <w:tab w:val="left" w:pos="1080"/>
          <w:tab w:val="left" w:pos="1620"/>
        </w:tabs>
        <w:ind w:left="1080"/>
        <w:rPr>
          <w:szCs w:val="22"/>
        </w:rPr>
      </w:pPr>
      <w:r>
        <w:rPr>
          <w:szCs w:val="22"/>
        </w:rPr>
        <w:t>WMA technology material safety data sheets (MSDS).</w:t>
      </w:r>
    </w:p>
    <w:p w14:paraId="47E24A6A" w14:textId="77777777" w:rsidR="00F84B50" w:rsidRDefault="00F84B50" w:rsidP="00617D27">
      <w:pPr>
        <w:numPr>
          <w:ilvl w:val="0"/>
          <w:numId w:val="5"/>
        </w:numPr>
        <w:tabs>
          <w:tab w:val="left" w:pos="1080"/>
          <w:tab w:val="left" w:pos="1620"/>
        </w:tabs>
        <w:ind w:left="1080"/>
        <w:rPr>
          <w:szCs w:val="22"/>
        </w:rPr>
      </w:pPr>
      <w:r>
        <w:rPr>
          <w:szCs w:val="22"/>
        </w:rPr>
        <w:t>Documentation of at least 3 past WMA technology field applications including project type, project owner, tonnage, location, mix design, mixture volumetrics, field density, and performance.</w:t>
      </w:r>
    </w:p>
    <w:p w14:paraId="4F4D9581" w14:textId="77777777" w:rsidR="00F84B50" w:rsidRDefault="00F84B50" w:rsidP="00617D27">
      <w:pPr>
        <w:numPr>
          <w:ilvl w:val="0"/>
          <w:numId w:val="5"/>
        </w:numPr>
        <w:tabs>
          <w:tab w:val="left" w:pos="1080"/>
          <w:tab w:val="left" w:pos="1620"/>
        </w:tabs>
        <w:ind w:left="1080"/>
        <w:rPr>
          <w:szCs w:val="22"/>
        </w:rPr>
      </w:pPr>
      <w:r>
        <w:rPr>
          <w:szCs w:val="22"/>
        </w:rPr>
        <w:t>Temperature range for mixing.</w:t>
      </w:r>
    </w:p>
    <w:p w14:paraId="6E6D5D43" w14:textId="77777777" w:rsidR="00F84B50" w:rsidRDefault="00F84B50" w:rsidP="00617D27">
      <w:pPr>
        <w:numPr>
          <w:ilvl w:val="0"/>
          <w:numId w:val="5"/>
        </w:numPr>
        <w:tabs>
          <w:tab w:val="left" w:pos="1080"/>
          <w:tab w:val="left" w:pos="1620"/>
        </w:tabs>
        <w:ind w:left="1080"/>
        <w:rPr>
          <w:szCs w:val="22"/>
        </w:rPr>
      </w:pPr>
      <w:r>
        <w:rPr>
          <w:szCs w:val="22"/>
        </w:rPr>
        <w:t>Temperature range for compacting.</w:t>
      </w:r>
    </w:p>
    <w:p w14:paraId="749FC6A7" w14:textId="77777777" w:rsidR="00F84B50" w:rsidRDefault="00F84B50" w:rsidP="00617D27">
      <w:pPr>
        <w:numPr>
          <w:ilvl w:val="0"/>
          <w:numId w:val="5"/>
        </w:numPr>
        <w:tabs>
          <w:tab w:val="left" w:pos="1080"/>
          <w:tab w:val="left" w:pos="1620"/>
        </w:tabs>
        <w:ind w:left="1080"/>
        <w:rPr>
          <w:szCs w:val="22"/>
        </w:rPr>
      </w:pPr>
      <w:r>
        <w:rPr>
          <w:szCs w:val="22"/>
        </w:rPr>
        <w:t>Asphalt binder performance grade test data over the range of WMA additive percentages proposed for use.</w:t>
      </w:r>
    </w:p>
    <w:p w14:paraId="3094E37D" w14:textId="77777777" w:rsidR="00F84B50" w:rsidRDefault="00F84B50" w:rsidP="00617D27">
      <w:pPr>
        <w:numPr>
          <w:ilvl w:val="0"/>
          <w:numId w:val="5"/>
        </w:numPr>
        <w:tabs>
          <w:tab w:val="left" w:pos="1080"/>
          <w:tab w:val="left" w:pos="1620"/>
        </w:tabs>
        <w:ind w:left="1080"/>
        <w:rPr>
          <w:szCs w:val="22"/>
        </w:rPr>
      </w:pPr>
      <w:r>
        <w:rPr>
          <w:szCs w:val="22"/>
        </w:rPr>
        <w:t>WMA mixture QC/QA test results measured from the test strip samples specific to the Contractor’s proposed WMA technology.</w:t>
      </w:r>
    </w:p>
    <w:p w14:paraId="5AE7FEC3" w14:textId="77777777" w:rsidR="00F84B50" w:rsidRDefault="00F84B50" w:rsidP="00617D27">
      <w:pPr>
        <w:numPr>
          <w:ilvl w:val="0"/>
          <w:numId w:val="5"/>
        </w:numPr>
        <w:tabs>
          <w:tab w:val="left" w:pos="1080"/>
          <w:tab w:val="left" w:pos="1620"/>
        </w:tabs>
        <w:ind w:left="1080"/>
        <w:rPr>
          <w:szCs w:val="22"/>
        </w:rPr>
      </w:pPr>
      <w:r>
        <w:rPr>
          <w:szCs w:val="22"/>
        </w:rPr>
        <w:lastRenderedPageBreak/>
        <w:t>Laboratory test data, samples and sources of all mixture components, and asphalt binder viscosity-temperature relationships.</w:t>
      </w:r>
    </w:p>
    <w:p w14:paraId="11255C34" w14:textId="77777777" w:rsidR="00796EE6" w:rsidRDefault="00E70F79" w:rsidP="00617D27">
      <w:pPr>
        <w:numPr>
          <w:ilvl w:val="0"/>
          <w:numId w:val="5"/>
        </w:numPr>
        <w:tabs>
          <w:tab w:val="left" w:pos="1080"/>
          <w:tab w:val="left" w:pos="1620"/>
        </w:tabs>
        <w:ind w:left="1080"/>
        <w:rPr>
          <w:szCs w:val="22"/>
        </w:rPr>
      </w:pPr>
      <w:r>
        <w:rPr>
          <w:szCs w:val="22"/>
        </w:rPr>
        <w:t>Mix</w:t>
      </w:r>
      <w:r w:rsidR="00796EE6">
        <w:rPr>
          <w:szCs w:val="22"/>
        </w:rPr>
        <w:t xml:space="preserve"> production </w:t>
      </w:r>
      <w:r>
        <w:rPr>
          <w:szCs w:val="22"/>
        </w:rPr>
        <w:t xml:space="preserve">Hamburg test </w:t>
      </w:r>
      <w:r w:rsidR="00796EE6">
        <w:rPr>
          <w:szCs w:val="22"/>
        </w:rPr>
        <w:t xml:space="preserve">results </w:t>
      </w:r>
      <w:r w:rsidR="00C175F3">
        <w:rPr>
          <w:szCs w:val="22"/>
        </w:rPr>
        <w:t xml:space="preserve">from </w:t>
      </w:r>
      <w:r w:rsidR="00796EE6">
        <w:rPr>
          <w:szCs w:val="22"/>
        </w:rPr>
        <w:t xml:space="preserve">WMA </w:t>
      </w:r>
      <w:r w:rsidR="00C175F3">
        <w:rPr>
          <w:szCs w:val="22"/>
        </w:rPr>
        <w:t>test strip</w:t>
      </w:r>
      <w:r w:rsidR="00796EE6">
        <w:rPr>
          <w:szCs w:val="22"/>
        </w:rPr>
        <w:t>.</w:t>
      </w:r>
    </w:p>
    <w:p w14:paraId="614EF6CE" w14:textId="77777777" w:rsidR="00F84B50" w:rsidRDefault="00F84B50" w:rsidP="00617D27">
      <w:pPr>
        <w:tabs>
          <w:tab w:val="left" w:pos="720"/>
          <w:tab w:val="left" w:pos="1080"/>
          <w:tab w:val="left" w:pos="1620"/>
        </w:tabs>
        <w:ind w:left="720"/>
        <w:rPr>
          <w:szCs w:val="22"/>
        </w:rPr>
      </w:pPr>
    </w:p>
    <w:p w14:paraId="2D5F145B" w14:textId="77777777" w:rsidR="00786366" w:rsidRPr="00002434" w:rsidRDefault="00F84B50" w:rsidP="00617D27">
      <w:pPr>
        <w:tabs>
          <w:tab w:val="left" w:pos="720"/>
          <w:tab w:val="left" w:pos="1080"/>
          <w:tab w:val="left" w:pos="1620"/>
        </w:tabs>
        <w:ind w:left="720"/>
        <w:rPr>
          <w:szCs w:val="22"/>
        </w:rPr>
      </w:pPr>
      <w:r>
        <w:rPr>
          <w:szCs w:val="22"/>
        </w:rPr>
        <w:t xml:space="preserve">The </w:t>
      </w:r>
      <w:r w:rsidR="00DA21D2">
        <w:t xml:space="preserve">Illinois </w:t>
      </w:r>
      <w:r>
        <w:rPr>
          <w:szCs w:val="22"/>
        </w:rPr>
        <w:t xml:space="preserve">Tollway may accept an existing WMA mixture design with a WMA additive / process previously used on a </w:t>
      </w:r>
      <w:r w:rsidR="00DA21D2">
        <w:t xml:space="preserve">Illinois </w:t>
      </w:r>
      <w:r>
        <w:rPr>
          <w:szCs w:val="22"/>
        </w:rPr>
        <w:t>Tollway project and may waive the test strip trial batch required to verify the WMA mix design.</w:t>
      </w:r>
      <w:r w:rsidR="00617D27">
        <w:rPr>
          <w:szCs w:val="22"/>
        </w:rPr>
        <w:t>”</w:t>
      </w:r>
    </w:p>
    <w:p w14:paraId="339CA088" w14:textId="77777777" w:rsidR="00786366" w:rsidRDefault="00786366" w:rsidP="00786366">
      <w:pPr>
        <w:ind w:left="720"/>
      </w:pPr>
    </w:p>
    <w:p w14:paraId="116EA96D" w14:textId="7D73A135" w:rsidR="00854FE6" w:rsidRDefault="00DA21D2" w:rsidP="00854FE6">
      <w:r>
        <w:rPr>
          <w:b/>
        </w:rPr>
        <w:t>Quality Control / Quality Assurance.</w:t>
      </w:r>
      <w:r>
        <w:t xml:space="preserve">  </w:t>
      </w:r>
      <w:r w:rsidR="00090B2A">
        <w:t>Article 1030.05 of the Standard S</w:t>
      </w:r>
      <w:r w:rsidR="00002434">
        <w:t xml:space="preserve">pecifications shall govern the requirements for Quality Control / Quality Assurance (QC/QA) of </w:t>
      </w:r>
      <w:r w:rsidR="0094405F">
        <w:t xml:space="preserve">HMA and </w:t>
      </w:r>
      <w:r w:rsidR="00002434">
        <w:t>WMA mixtures</w:t>
      </w:r>
      <w:r w:rsidR="00854FE6">
        <w:t>, with this revision:  the correlation coefficient ("r" value) for correlating</w:t>
      </w:r>
    </w:p>
    <w:p w14:paraId="1AC74119" w14:textId="00638D71" w:rsidR="00F15ECC" w:rsidRPr="003036E0" w:rsidRDefault="00854FE6" w:rsidP="00854FE6">
      <w:r>
        <w:t>nuclear gauge densities with core densities shall be greater than 0.85</w:t>
      </w:r>
      <w:r w:rsidR="00AD4A25">
        <w:t>.</w:t>
      </w:r>
    </w:p>
    <w:p w14:paraId="69191EB1" w14:textId="77777777" w:rsidR="005B1346" w:rsidRDefault="005B1346" w:rsidP="001314DE">
      <w:pPr>
        <w:tabs>
          <w:tab w:val="left" w:pos="-720"/>
          <w:tab w:val="left" w:pos="720"/>
          <w:tab w:val="left" w:pos="1080"/>
        </w:tabs>
        <w:rPr>
          <w:szCs w:val="22"/>
        </w:rPr>
      </w:pPr>
    </w:p>
    <w:p w14:paraId="03BB5880" w14:textId="77777777" w:rsidR="001314DE" w:rsidRPr="00BA6D7B" w:rsidRDefault="00DA21D2" w:rsidP="001314DE">
      <w:pPr>
        <w:tabs>
          <w:tab w:val="left" w:pos="-720"/>
          <w:tab w:val="left" w:pos="720"/>
          <w:tab w:val="left" w:pos="1080"/>
        </w:tabs>
        <w:rPr>
          <w:szCs w:val="22"/>
        </w:rPr>
      </w:pPr>
      <w:r>
        <w:rPr>
          <w:b/>
          <w:szCs w:val="22"/>
        </w:rPr>
        <w:t xml:space="preserve">WMA Production.  </w:t>
      </w:r>
      <w:r w:rsidR="001314DE">
        <w:rPr>
          <w:szCs w:val="22"/>
        </w:rPr>
        <w:t>WMA shall be produced at a temperature range recommended by the additive / process manufacturer and verified through a QC/QA mixture test strip.  It may be necessary to initially produce HMA mixes at conventional HMA temperatures immediately before WMA production at lower temperatures in order to prime the plant for proper operating temperatures.</w:t>
      </w:r>
    </w:p>
    <w:p w14:paraId="453EE511" w14:textId="77777777" w:rsidR="001314DE" w:rsidRPr="00BA6D7B" w:rsidRDefault="001314DE" w:rsidP="001314DE">
      <w:pPr>
        <w:tabs>
          <w:tab w:val="left" w:pos="720"/>
          <w:tab w:val="left" w:pos="1080"/>
          <w:tab w:val="left" w:pos="1620"/>
        </w:tabs>
        <w:rPr>
          <w:szCs w:val="22"/>
        </w:rPr>
      </w:pPr>
    </w:p>
    <w:p w14:paraId="18E68A5B" w14:textId="77777777" w:rsidR="001314DE" w:rsidRPr="007757C7" w:rsidRDefault="001314DE" w:rsidP="001314DE">
      <w:pPr>
        <w:tabs>
          <w:tab w:val="left" w:pos="-720"/>
          <w:tab w:val="left" w:pos="720"/>
          <w:tab w:val="left" w:pos="1080"/>
        </w:tabs>
        <w:rPr>
          <w:szCs w:val="22"/>
        </w:rPr>
      </w:pPr>
      <w:r w:rsidRPr="007757C7">
        <w:rPr>
          <w:szCs w:val="22"/>
        </w:rPr>
        <w:t>A QC/QA mixture test strip will be required</w:t>
      </w:r>
      <w:r>
        <w:rPr>
          <w:szCs w:val="22"/>
        </w:rPr>
        <w:t xml:space="preserve"> for all WMA mixes</w:t>
      </w:r>
      <w:r w:rsidRPr="007757C7">
        <w:rPr>
          <w:szCs w:val="22"/>
        </w:rPr>
        <w:t>. The test strip shall be constructed at a location approved by the Engineer to determine the mix properties, density, and laydown characteristics</w:t>
      </w:r>
      <w:r>
        <w:rPr>
          <w:szCs w:val="22"/>
        </w:rPr>
        <w:t>, and as needed to finalize any proposed mix design</w:t>
      </w:r>
      <w:r w:rsidRPr="007757C7">
        <w:rPr>
          <w:szCs w:val="22"/>
        </w:rPr>
        <w:t>. These test results and visual inspections on the mixture shall be used to make corrective adjustments if necessary.</w:t>
      </w:r>
      <w:r>
        <w:rPr>
          <w:szCs w:val="22"/>
        </w:rPr>
        <w:t xml:space="preserve">  For all mixtures produced with a WMA technology, the QC/QA WMA mixture test strip shall be constructed at an approved off-site location to determine the mix properties, density, production temperature target, compaction procedure, and laydown characteristics.  A field TSR test of the mix produced for any WMA test strip will be required.</w:t>
      </w:r>
    </w:p>
    <w:p w14:paraId="5F567BFB" w14:textId="77777777" w:rsidR="001314DE" w:rsidRPr="007757C7" w:rsidRDefault="001314DE" w:rsidP="001314DE">
      <w:pPr>
        <w:tabs>
          <w:tab w:val="left" w:pos="-720"/>
          <w:tab w:val="left" w:pos="720"/>
          <w:tab w:val="left" w:pos="1080"/>
        </w:tabs>
        <w:rPr>
          <w:szCs w:val="22"/>
        </w:rPr>
      </w:pPr>
    </w:p>
    <w:p w14:paraId="13DF2B7F" w14:textId="77777777" w:rsidR="001314DE" w:rsidRPr="007757C7" w:rsidRDefault="001314DE" w:rsidP="001314DE">
      <w:pPr>
        <w:tabs>
          <w:tab w:val="left" w:pos="-720"/>
          <w:tab w:val="left" w:pos="540"/>
          <w:tab w:val="left" w:pos="1080"/>
        </w:tabs>
        <w:rPr>
          <w:szCs w:val="22"/>
        </w:rPr>
      </w:pPr>
      <w:r w:rsidRPr="007757C7">
        <w:rPr>
          <w:szCs w:val="22"/>
        </w:rPr>
        <w:t xml:space="preserve">Prior to the start of mix production and placement, The </w:t>
      </w:r>
      <w:r w:rsidR="00DA21D2">
        <w:t xml:space="preserve">Illinois </w:t>
      </w:r>
      <w:r w:rsidR="000643E8">
        <w:rPr>
          <w:szCs w:val="22"/>
        </w:rPr>
        <w:t xml:space="preserve">Tollway Materials </w:t>
      </w:r>
      <w:r w:rsidRPr="007757C7">
        <w:rPr>
          <w:szCs w:val="22"/>
        </w:rPr>
        <w:t>Engineer will review and approve all test strip results</w:t>
      </w:r>
      <w:r w:rsidR="005B1346">
        <w:rPr>
          <w:szCs w:val="22"/>
        </w:rPr>
        <w:t>, WMA mix designs,</w:t>
      </w:r>
      <w:r w:rsidRPr="007757C7">
        <w:rPr>
          <w:szCs w:val="22"/>
        </w:rPr>
        <w:t xml:space="preserve"> and rolling pattern.</w:t>
      </w:r>
    </w:p>
    <w:p w14:paraId="73945C68" w14:textId="77777777" w:rsidR="001314DE" w:rsidRPr="008F2C64" w:rsidRDefault="001314DE" w:rsidP="001314DE">
      <w:pPr>
        <w:tabs>
          <w:tab w:val="left" w:pos="-720"/>
          <w:tab w:val="left" w:pos="540"/>
          <w:tab w:val="left" w:pos="1080"/>
        </w:tabs>
        <w:ind w:left="1440"/>
        <w:rPr>
          <w:sz w:val="20"/>
        </w:rPr>
      </w:pPr>
    </w:p>
    <w:p w14:paraId="1DAA079B" w14:textId="77777777" w:rsidR="001314DE" w:rsidRDefault="001314DE" w:rsidP="001314DE">
      <w:pPr>
        <w:tabs>
          <w:tab w:val="left" w:pos="720"/>
          <w:tab w:val="left" w:pos="1080"/>
        </w:tabs>
        <w:rPr>
          <w:szCs w:val="22"/>
        </w:rPr>
      </w:pPr>
      <w:r w:rsidRPr="007757C7">
        <w:rPr>
          <w:szCs w:val="22"/>
        </w:rPr>
        <w:t>The test strip</w:t>
      </w:r>
      <w:r>
        <w:rPr>
          <w:szCs w:val="22"/>
        </w:rPr>
        <w:t>s</w:t>
      </w:r>
      <w:r w:rsidRPr="007757C7">
        <w:rPr>
          <w:szCs w:val="22"/>
        </w:rPr>
        <w:t xml:space="preserve"> will be performed as follows:</w:t>
      </w:r>
    </w:p>
    <w:p w14:paraId="1EF288AC" w14:textId="77777777" w:rsidR="001314DE" w:rsidRPr="007757C7" w:rsidRDefault="001314DE" w:rsidP="001314DE">
      <w:pPr>
        <w:tabs>
          <w:tab w:val="left" w:pos="720"/>
          <w:tab w:val="left" w:pos="1080"/>
        </w:tabs>
        <w:rPr>
          <w:szCs w:val="22"/>
        </w:rPr>
      </w:pPr>
    </w:p>
    <w:p w14:paraId="5971ED46" w14:textId="77777777" w:rsidR="001314DE" w:rsidRPr="007757C7" w:rsidRDefault="001314DE" w:rsidP="001314DE">
      <w:pPr>
        <w:tabs>
          <w:tab w:val="left" w:pos="720"/>
        </w:tabs>
        <w:ind w:left="720" w:hanging="720"/>
        <w:rPr>
          <w:szCs w:val="22"/>
        </w:rPr>
      </w:pPr>
      <w:r w:rsidRPr="007757C7">
        <w:rPr>
          <w:szCs w:val="22"/>
        </w:rPr>
        <w:t>(a)</w:t>
      </w:r>
      <w:r w:rsidRPr="007757C7">
        <w:rPr>
          <w:szCs w:val="22"/>
        </w:rPr>
        <w:tab/>
        <w:t>Team Members.  The start-up team, if required, shall consist of the following:</w:t>
      </w:r>
    </w:p>
    <w:p w14:paraId="02A87884" w14:textId="77777777" w:rsidR="001314DE" w:rsidRPr="007757C7" w:rsidRDefault="001314DE" w:rsidP="001314DE">
      <w:pPr>
        <w:tabs>
          <w:tab w:val="left" w:pos="720"/>
        </w:tabs>
        <w:rPr>
          <w:szCs w:val="22"/>
        </w:rPr>
      </w:pPr>
    </w:p>
    <w:p w14:paraId="14240A84" w14:textId="77777777" w:rsidR="001314DE" w:rsidRPr="007757C7" w:rsidRDefault="001314DE" w:rsidP="001314DE">
      <w:pPr>
        <w:tabs>
          <w:tab w:val="left" w:pos="1440"/>
        </w:tabs>
        <w:ind w:left="1440" w:hanging="720"/>
        <w:rPr>
          <w:szCs w:val="22"/>
        </w:rPr>
      </w:pPr>
      <w:r w:rsidRPr="007757C7">
        <w:rPr>
          <w:szCs w:val="22"/>
        </w:rPr>
        <w:t>(1)</w:t>
      </w:r>
      <w:r w:rsidRPr="007757C7">
        <w:rPr>
          <w:szCs w:val="22"/>
        </w:rPr>
        <w:tab/>
        <w:t>Resident Engineer</w:t>
      </w:r>
    </w:p>
    <w:p w14:paraId="45B42406" w14:textId="77777777" w:rsidR="001314DE" w:rsidRPr="007757C7" w:rsidRDefault="001314DE" w:rsidP="001314DE">
      <w:pPr>
        <w:tabs>
          <w:tab w:val="left" w:pos="1440"/>
        </w:tabs>
        <w:ind w:left="1440" w:hanging="720"/>
        <w:rPr>
          <w:szCs w:val="22"/>
        </w:rPr>
      </w:pPr>
      <w:r w:rsidRPr="007757C7">
        <w:rPr>
          <w:szCs w:val="22"/>
        </w:rPr>
        <w:t>(2)</w:t>
      </w:r>
      <w:r w:rsidRPr="007757C7">
        <w:rPr>
          <w:szCs w:val="22"/>
        </w:rPr>
        <w:tab/>
      </w:r>
      <w:r w:rsidR="00DA21D2">
        <w:t xml:space="preserve">Illinois </w:t>
      </w:r>
      <w:r w:rsidRPr="007757C7">
        <w:rPr>
          <w:szCs w:val="22"/>
        </w:rPr>
        <w:t>Tollway Project Manager, or representative</w:t>
      </w:r>
    </w:p>
    <w:p w14:paraId="2AD6E242" w14:textId="77777777" w:rsidR="001314DE" w:rsidRPr="007757C7" w:rsidRDefault="001314DE" w:rsidP="001314DE">
      <w:pPr>
        <w:tabs>
          <w:tab w:val="left" w:pos="1440"/>
        </w:tabs>
        <w:ind w:left="1440" w:hanging="720"/>
        <w:rPr>
          <w:szCs w:val="22"/>
        </w:rPr>
      </w:pPr>
      <w:r w:rsidRPr="007757C7">
        <w:rPr>
          <w:szCs w:val="22"/>
        </w:rPr>
        <w:t>(3)</w:t>
      </w:r>
      <w:r w:rsidRPr="007757C7">
        <w:rPr>
          <w:szCs w:val="22"/>
        </w:rPr>
        <w:tab/>
      </w:r>
      <w:r w:rsidR="00DA21D2">
        <w:t xml:space="preserve">Illinois </w:t>
      </w:r>
      <w:r w:rsidRPr="007757C7">
        <w:rPr>
          <w:szCs w:val="22"/>
        </w:rPr>
        <w:t>Tollway Materials Engineer, or representative</w:t>
      </w:r>
    </w:p>
    <w:p w14:paraId="10B2BCEB" w14:textId="77777777" w:rsidR="001314DE" w:rsidRPr="007757C7" w:rsidRDefault="001314DE" w:rsidP="001314DE">
      <w:pPr>
        <w:tabs>
          <w:tab w:val="left" w:pos="1440"/>
        </w:tabs>
        <w:ind w:left="1440" w:hanging="720"/>
        <w:rPr>
          <w:szCs w:val="22"/>
        </w:rPr>
      </w:pPr>
      <w:r w:rsidRPr="007757C7">
        <w:rPr>
          <w:szCs w:val="22"/>
        </w:rPr>
        <w:t>(4)</w:t>
      </w:r>
      <w:r w:rsidRPr="007757C7">
        <w:rPr>
          <w:szCs w:val="22"/>
        </w:rPr>
        <w:tab/>
      </w:r>
      <w:r w:rsidR="00DA21D2">
        <w:rPr>
          <w:szCs w:val="22"/>
        </w:rPr>
        <w:t>Engineer’s</w:t>
      </w:r>
      <w:r w:rsidRPr="007757C7">
        <w:rPr>
          <w:szCs w:val="22"/>
        </w:rPr>
        <w:t xml:space="preserve"> Nuclear Density Gauge Specialist</w:t>
      </w:r>
    </w:p>
    <w:p w14:paraId="34064D07" w14:textId="77777777" w:rsidR="001314DE" w:rsidRPr="007757C7" w:rsidRDefault="001314DE" w:rsidP="001314DE">
      <w:pPr>
        <w:tabs>
          <w:tab w:val="left" w:pos="1440"/>
        </w:tabs>
        <w:ind w:left="1440" w:hanging="720"/>
        <w:rPr>
          <w:szCs w:val="22"/>
        </w:rPr>
      </w:pPr>
      <w:r w:rsidRPr="007757C7">
        <w:rPr>
          <w:szCs w:val="22"/>
        </w:rPr>
        <w:t>(5)</w:t>
      </w:r>
      <w:r w:rsidRPr="007757C7">
        <w:rPr>
          <w:szCs w:val="22"/>
        </w:rPr>
        <w:tab/>
        <w:t>Contractor's QC Manager</w:t>
      </w:r>
    </w:p>
    <w:p w14:paraId="70C5CE39" w14:textId="77777777" w:rsidR="001314DE" w:rsidRPr="007757C7" w:rsidRDefault="001314DE" w:rsidP="001314DE">
      <w:pPr>
        <w:tabs>
          <w:tab w:val="left" w:pos="1440"/>
        </w:tabs>
        <w:ind w:left="1440" w:hanging="720"/>
        <w:rPr>
          <w:szCs w:val="22"/>
        </w:rPr>
      </w:pPr>
      <w:r w:rsidRPr="007757C7">
        <w:rPr>
          <w:szCs w:val="22"/>
        </w:rPr>
        <w:t>(6)</w:t>
      </w:r>
      <w:r w:rsidRPr="007757C7">
        <w:rPr>
          <w:szCs w:val="22"/>
        </w:rPr>
        <w:tab/>
      </w:r>
      <w:r w:rsidR="00DA21D2">
        <w:rPr>
          <w:szCs w:val="22"/>
        </w:rPr>
        <w:t>Engineer’s</w:t>
      </w:r>
      <w:r w:rsidRPr="007757C7">
        <w:rPr>
          <w:szCs w:val="22"/>
        </w:rPr>
        <w:t xml:space="preserve"> QA representative</w:t>
      </w:r>
    </w:p>
    <w:p w14:paraId="6F8541E3" w14:textId="7F9855C8" w:rsidR="001314DE" w:rsidRPr="007757C7" w:rsidRDefault="001314DE" w:rsidP="001314DE">
      <w:pPr>
        <w:tabs>
          <w:tab w:val="left" w:pos="1440"/>
        </w:tabs>
        <w:ind w:left="1440" w:hanging="720"/>
        <w:rPr>
          <w:szCs w:val="22"/>
        </w:rPr>
      </w:pPr>
      <w:r w:rsidRPr="007757C7">
        <w:rPr>
          <w:szCs w:val="22"/>
        </w:rPr>
        <w:t>(7)</w:t>
      </w:r>
      <w:r w:rsidRPr="007757C7">
        <w:rPr>
          <w:szCs w:val="22"/>
        </w:rPr>
        <w:tab/>
        <w:t xml:space="preserve">Contractor’s </w:t>
      </w:r>
      <w:r w:rsidR="00F63567">
        <w:rPr>
          <w:szCs w:val="22"/>
        </w:rPr>
        <w:t>QC technician</w:t>
      </w:r>
    </w:p>
    <w:p w14:paraId="663D91EE" w14:textId="53BEF88A" w:rsidR="001314DE" w:rsidRDefault="001314DE" w:rsidP="001314DE">
      <w:pPr>
        <w:tabs>
          <w:tab w:val="left" w:pos="360"/>
          <w:tab w:val="left" w:pos="1440"/>
        </w:tabs>
        <w:ind w:left="1440" w:hanging="720"/>
        <w:rPr>
          <w:szCs w:val="22"/>
        </w:rPr>
      </w:pPr>
      <w:r w:rsidRPr="007757C7">
        <w:rPr>
          <w:szCs w:val="22"/>
        </w:rPr>
        <w:t>(8)</w:t>
      </w:r>
      <w:r w:rsidRPr="007757C7">
        <w:rPr>
          <w:szCs w:val="22"/>
        </w:rPr>
        <w:tab/>
        <w:t>AC Supplier representative</w:t>
      </w:r>
      <w:r w:rsidR="00C8612C">
        <w:rPr>
          <w:szCs w:val="22"/>
        </w:rPr>
        <w:t xml:space="preserve"> (Required for GTR, optional for other AC types)</w:t>
      </w:r>
    </w:p>
    <w:p w14:paraId="63144A06" w14:textId="77777777" w:rsidR="00F63567" w:rsidRPr="007757C7" w:rsidRDefault="00F63567" w:rsidP="001314DE">
      <w:pPr>
        <w:tabs>
          <w:tab w:val="left" w:pos="360"/>
          <w:tab w:val="left" w:pos="1440"/>
        </w:tabs>
        <w:ind w:left="1440" w:hanging="720"/>
        <w:rPr>
          <w:szCs w:val="22"/>
        </w:rPr>
      </w:pPr>
      <w:r>
        <w:rPr>
          <w:szCs w:val="22"/>
        </w:rPr>
        <w:t>(9)</w:t>
      </w:r>
      <w:r>
        <w:rPr>
          <w:szCs w:val="22"/>
        </w:rPr>
        <w:tab/>
        <w:t>Illinois Tollway Independent Assurance Engineer</w:t>
      </w:r>
    </w:p>
    <w:p w14:paraId="1C68BDF8" w14:textId="77777777" w:rsidR="001314DE" w:rsidRPr="008F2C64" w:rsidRDefault="001314DE" w:rsidP="001314DE">
      <w:pPr>
        <w:tabs>
          <w:tab w:val="left" w:pos="360"/>
          <w:tab w:val="left" w:pos="2160"/>
        </w:tabs>
        <w:ind w:left="2160" w:hanging="720"/>
        <w:rPr>
          <w:sz w:val="20"/>
        </w:rPr>
      </w:pPr>
    </w:p>
    <w:p w14:paraId="794C9B3F" w14:textId="77777777" w:rsidR="001314DE" w:rsidRPr="007757C7" w:rsidRDefault="001314DE" w:rsidP="001314DE">
      <w:pPr>
        <w:tabs>
          <w:tab w:val="left" w:pos="720"/>
        </w:tabs>
        <w:ind w:left="720" w:hanging="720"/>
        <w:rPr>
          <w:szCs w:val="22"/>
        </w:rPr>
      </w:pPr>
      <w:r w:rsidRPr="007757C7">
        <w:rPr>
          <w:szCs w:val="22"/>
        </w:rPr>
        <w:t>(b)</w:t>
      </w:r>
      <w:r w:rsidRPr="007757C7">
        <w:rPr>
          <w:szCs w:val="22"/>
        </w:rPr>
        <w:tab/>
        <w:t>Communication. The Contractor shall advise the team members of the anticipated start time of production for the test strip. The QC Manager shall direct the activities of the test strip team. A</w:t>
      </w:r>
      <w:r w:rsidR="00F63567">
        <w:rPr>
          <w:szCs w:val="22"/>
        </w:rPr>
        <w:t>n</w:t>
      </w:r>
      <w:r w:rsidRPr="007757C7">
        <w:rPr>
          <w:szCs w:val="22"/>
        </w:rPr>
        <w:t xml:space="preserve"> </w:t>
      </w:r>
      <w:r w:rsidR="00DA21D2">
        <w:t xml:space="preserve">Illinois </w:t>
      </w:r>
      <w:r w:rsidRPr="007757C7">
        <w:rPr>
          <w:szCs w:val="22"/>
        </w:rPr>
        <w:t xml:space="preserve">Tollway-appointed representative from the start-up team will act as spokesperson for the </w:t>
      </w:r>
      <w:r w:rsidR="00DA21D2">
        <w:t xml:space="preserve">Illinois </w:t>
      </w:r>
      <w:r w:rsidRPr="007757C7">
        <w:rPr>
          <w:szCs w:val="22"/>
        </w:rPr>
        <w:t>Tollway.</w:t>
      </w:r>
    </w:p>
    <w:p w14:paraId="0AECBD05" w14:textId="77777777" w:rsidR="001314DE" w:rsidRPr="007757C7" w:rsidRDefault="001314DE" w:rsidP="001314DE">
      <w:pPr>
        <w:tabs>
          <w:tab w:val="left" w:pos="720"/>
        </w:tabs>
        <w:ind w:left="720" w:hanging="720"/>
        <w:rPr>
          <w:szCs w:val="22"/>
        </w:rPr>
      </w:pPr>
    </w:p>
    <w:p w14:paraId="371C297B" w14:textId="77777777" w:rsidR="001314DE" w:rsidRPr="007757C7" w:rsidRDefault="001314DE" w:rsidP="001314DE">
      <w:pPr>
        <w:tabs>
          <w:tab w:val="left" w:pos="720"/>
        </w:tabs>
        <w:ind w:left="720" w:hanging="720"/>
        <w:rPr>
          <w:szCs w:val="22"/>
        </w:rPr>
      </w:pPr>
      <w:r w:rsidRPr="007757C7">
        <w:rPr>
          <w:szCs w:val="22"/>
        </w:rPr>
        <w:lastRenderedPageBreak/>
        <w:t>(c)</w:t>
      </w:r>
      <w:r w:rsidRPr="007757C7">
        <w:rPr>
          <w:szCs w:val="22"/>
        </w:rPr>
        <w:tab/>
        <w:t>The Test Strip</w:t>
      </w:r>
      <w:r>
        <w:rPr>
          <w:szCs w:val="22"/>
        </w:rPr>
        <w:t>(s)</w:t>
      </w:r>
      <w:r w:rsidR="003A79C4">
        <w:rPr>
          <w:szCs w:val="22"/>
        </w:rPr>
        <w:t xml:space="preserve"> for HMA mixtures shall be in accordance with Article 406.06 of the Standard Specifications.  The Test Strip(s) for WMA mixtures</w:t>
      </w:r>
      <w:r w:rsidRPr="007757C7">
        <w:rPr>
          <w:szCs w:val="22"/>
        </w:rPr>
        <w:t xml:space="preserve"> </w:t>
      </w:r>
      <w:r w:rsidR="005B1346">
        <w:rPr>
          <w:szCs w:val="22"/>
        </w:rPr>
        <w:t>shall consist of approximately 3</w:t>
      </w:r>
      <w:r>
        <w:rPr>
          <w:szCs w:val="22"/>
        </w:rPr>
        <w:t>00</w:t>
      </w:r>
      <w:r w:rsidRPr="007757C7">
        <w:rPr>
          <w:szCs w:val="22"/>
        </w:rPr>
        <w:t xml:space="preserve"> tons. It shall contain two growth curves which shall be compacted by a static steel-wheeled roller and tested as outlined herein.</w:t>
      </w:r>
    </w:p>
    <w:p w14:paraId="4E702428" w14:textId="77777777" w:rsidR="001314DE" w:rsidRPr="008F2C64" w:rsidRDefault="001314DE" w:rsidP="001314DE">
      <w:pPr>
        <w:tabs>
          <w:tab w:val="left" w:pos="1440"/>
        </w:tabs>
        <w:ind w:left="2880" w:hanging="720"/>
        <w:rPr>
          <w:sz w:val="20"/>
        </w:rPr>
      </w:pPr>
    </w:p>
    <w:p w14:paraId="3F27EF85" w14:textId="77777777" w:rsidR="001314DE" w:rsidRPr="007757C7" w:rsidRDefault="001314DE" w:rsidP="001314DE">
      <w:pPr>
        <w:ind w:left="1440" w:hanging="720"/>
        <w:rPr>
          <w:szCs w:val="22"/>
        </w:rPr>
      </w:pPr>
      <w:r w:rsidRPr="007757C7">
        <w:rPr>
          <w:szCs w:val="22"/>
        </w:rPr>
        <w:t>(1)</w:t>
      </w:r>
      <w:r w:rsidRPr="007757C7">
        <w:rPr>
          <w:szCs w:val="22"/>
        </w:rPr>
        <w:tab/>
        <w:t xml:space="preserve">Mix Information. On the day of construction of the Test </w:t>
      </w:r>
      <w:r>
        <w:rPr>
          <w:szCs w:val="22"/>
        </w:rPr>
        <w:t>S</w:t>
      </w:r>
      <w:r w:rsidRPr="007757C7">
        <w:rPr>
          <w:szCs w:val="22"/>
        </w:rPr>
        <w:t>trip, the Contractor shall provide the start-up team documentation of test data showing the combined hot-bin or the combined aggregate belt sample and mineral filler at a drier-drum plant.</w:t>
      </w:r>
    </w:p>
    <w:p w14:paraId="7A1C84C0" w14:textId="77777777" w:rsidR="001314DE" w:rsidRPr="007757C7" w:rsidRDefault="001314DE" w:rsidP="001314DE">
      <w:pPr>
        <w:tabs>
          <w:tab w:val="left" w:pos="360"/>
          <w:tab w:val="left" w:pos="1080"/>
        </w:tabs>
        <w:ind w:left="1440" w:hanging="720"/>
        <w:rPr>
          <w:szCs w:val="22"/>
        </w:rPr>
      </w:pPr>
    </w:p>
    <w:p w14:paraId="331DA5DF" w14:textId="77777777" w:rsidR="001314DE" w:rsidRDefault="001314DE" w:rsidP="001314DE">
      <w:pPr>
        <w:ind w:left="1440" w:hanging="720"/>
        <w:rPr>
          <w:szCs w:val="22"/>
        </w:rPr>
      </w:pPr>
      <w:r w:rsidRPr="007757C7">
        <w:rPr>
          <w:szCs w:val="22"/>
        </w:rPr>
        <w:t>(2)</w:t>
      </w:r>
      <w:r w:rsidRPr="007757C7">
        <w:rPr>
          <w:szCs w:val="22"/>
        </w:rPr>
        <w:tab/>
        <w:t>Mix and Gradation Test Strip Samples.  The first and second sets of mixture and gradation samples shall be taken by the Contractor at such times as to represent the mixture between the two growth curves and the rolling pattern area, respectively. All test strip samples shall be processed by the Contractor for determination of mix composition and Superpave properties including air voids. This shall include washed gradation tests. This information shall then be compared to the JMF and required design criteria.</w:t>
      </w:r>
      <w:r w:rsidR="005B1346">
        <w:rPr>
          <w:szCs w:val="22"/>
        </w:rPr>
        <w:t xml:space="preserve">  Prepare and test any WMA</w:t>
      </w:r>
      <w:r>
        <w:rPr>
          <w:szCs w:val="22"/>
        </w:rPr>
        <w:t xml:space="preserve"> test strip mixtures, including </w:t>
      </w:r>
      <w:r w:rsidR="009052DE">
        <w:rPr>
          <w:szCs w:val="22"/>
        </w:rPr>
        <w:t>Superpave</w:t>
      </w:r>
      <w:r>
        <w:rPr>
          <w:szCs w:val="22"/>
        </w:rPr>
        <w:t xml:space="preserve"> gyratory compacted specimens for QC/QA using the same test methods, procedures and frequencies as specified for HMA, e</w:t>
      </w:r>
      <w:r w:rsidR="005B1346">
        <w:rPr>
          <w:szCs w:val="22"/>
        </w:rPr>
        <w:t xml:space="preserve">xcept that the WMA </w:t>
      </w:r>
      <w:r>
        <w:rPr>
          <w:szCs w:val="22"/>
        </w:rPr>
        <w:t>mixture shall be aged at the production temperature for a period of 2 hours before gyratory or performance based test specimens are compacted.</w:t>
      </w:r>
    </w:p>
    <w:p w14:paraId="13713A0D" w14:textId="77777777" w:rsidR="00E70F79" w:rsidRDefault="00E70F79" w:rsidP="001314DE">
      <w:pPr>
        <w:ind w:left="1440" w:hanging="720"/>
        <w:rPr>
          <w:szCs w:val="22"/>
        </w:rPr>
      </w:pPr>
    </w:p>
    <w:p w14:paraId="79CCB69F" w14:textId="77777777" w:rsidR="00E70F79" w:rsidRDefault="00E70F79" w:rsidP="00E70F79">
      <w:pPr>
        <w:ind w:left="1440"/>
        <w:rPr>
          <w:szCs w:val="22"/>
        </w:rPr>
      </w:pPr>
      <w:r>
        <w:rPr>
          <w:szCs w:val="22"/>
        </w:rPr>
        <w:t>Hamburg Wheel testing according to Illinois Modified AASHTO T324 shall be conducted from the test strip production mixture.  The Hamburg Wheel testing requirements from this sample are:</w:t>
      </w:r>
    </w:p>
    <w:p w14:paraId="3D86F0EA" w14:textId="77777777" w:rsidR="00E70F79" w:rsidRDefault="00E70F79" w:rsidP="00E70F79">
      <w:pPr>
        <w:ind w:left="1440"/>
        <w:rPr>
          <w:szCs w:val="22"/>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31"/>
        <w:gridCol w:w="1800"/>
      </w:tblGrid>
      <w:tr w:rsidR="00E70F79" w:rsidRPr="00111511" w14:paraId="2FBAC363" w14:textId="77777777" w:rsidTr="00111511">
        <w:tc>
          <w:tcPr>
            <w:tcW w:w="1980" w:type="dxa"/>
            <w:vAlign w:val="center"/>
          </w:tcPr>
          <w:p w14:paraId="7CD52449" w14:textId="77777777" w:rsidR="00E70F79" w:rsidRPr="00111511" w:rsidRDefault="00E70F79" w:rsidP="00111511">
            <w:pPr>
              <w:jc w:val="center"/>
              <w:rPr>
                <w:szCs w:val="22"/>
              </w:rPr>
            </w:pPr>
            <w:r w:rsidRPr="00111511">
              <w:rPr>
                <w:szCs w:val="22"/>
              </w:rPr>
              <w:t>Asphalt Binder Grade</w:t>
            </w:r>
          </w:p>
        </w:tc>
        <w:tc>
          <w:tcPr>
            <w:tcW w:w="1731" w:type="dxa"/>
            <w:vAlign w:val="center"/>
          </w:tcPr>
          <w:p w14:paraId="17DDF836" w14:textId="77777777" w:rsidR="00E70F79" w:rsidRPr="00111511" w:rsidRDefault="00E70F79" w:rsidP="00111511">
            <w:pPr>
              <w:jc w:val="center"/>
              <w:rPr>
                <w:szCs w:val="22"/>
              </w:rPr>
            </w:pPr>
            <w:r w:rsidRPr="00111511">
              <w:rPr>
                <w:szCs w:val="22"/>
              </w:rPr>
              <w:t># Wheel Passes</w:t>
            </w:r>
          </w:p>
        </w:tc>
        <w:tc>
          <w:tcPr>
            <w:tcW w:w="1800" w:type="dxa"/>
            <w:vAlign w:val="center"/>
          </w:tcPr>
          <w:p w14:paraId="3987F47A" w14:textId="77777777" w:rsidR="00E70F79" w:rsidRPr="00111511" w:rsidRDefault="00E70F79" w:rsidP="00111511">
            <w:pPr>
              <w:jc w:val="center"/>
              <w:rPr>
                <w:szCs w:val="22"/>
              </w:rPr>
            </w:pPr>
            <w:r w:rsidRPr="00111511">
              <w:rPr>
                <w:szCs w:val="22"/>
              </w:rPr>
              <w:t>Maximum Rut Depth, in.</w:t>
            </w:r>
          </w:p>
        </w:tc>
      </w:tr>
      <w:tr w:rsidR="00E70F79" w:rsidRPr="00111511" w14:paraId="79EB7484" w14:textId="77777777" w:rsidTr="00111511">
        <w:tc>
          <w:tcPr>
            <w:tcW w:w="1980" w:type="dxa"/>
            <w:vAlign w:val="center"/>
          </w:tcPr>
          <w:p w14:paraId="2AE6895A" w14:textId="77777777" w:rsidR="00E70F79" w:rsidRPr="00111511" w:rsidRDefault="00E70F79" w:rsidP="00111511">
            <w:pPr>
              <w:jc w:val="center"/>
              <w:rPr>
                <w:szCs w:val="22"/>
              </w:rPr>
            </w:pPr>
            <w:r w:rsidRPr="00111511">
              <w:rPr>
                <w:szCs w:val="22"/>
              </w:rPr>
              <w:t>PG 76-XX</w:t>
            </w:r>
          </w:p>
        </w:tc>
        <w:tc>
          <w:tcPr>
            <w:tcW w:w="1731" w:type="dxa"/>
            <w:vAlign w:val="center"/>
          </w:tcPr>
          <w:p w14:paraId="69301A1C" w14:textId="77777777" w:rsidR="00E70F79" w:rsidRPr="00111511" w:rsidRDefault="00E70F79" w:rsidP="00111511">
            <w:pPr>
              <w:jc w:val="center"/>
              <w:rPr>
                <w:szCs w:val="22"/>
              </w:rPr>
            </w:pPr>
            <w:r w:rsidRPr="00111511">
              <w:rPr>
                <w:szCs w:val="22"/>
              </w:rPr>
              <w:t>20,000</w:t>
            </w:r>
          </w:p>
        </w:tc>
        <w:tc>
          <w:tcPr>
            <w:tcW w:w="1800" w:type="dxa"/>
            <w:vAlign w:val="center"/>
          </w:tcPr>
          <w:p w14:paraId="75668AE5" w14:textId="77777777" w:rsidR="00E70F79" w:rsidRPr="00111511" w:rsidRDefault="00E70F79" w:rsidP="00111511">
            <w:pPr>
              <w:jc w:val="center"/>
              <w:rPr>
                <w:szCs w:val="22"/>
              </w:rPr>
            </w:pPr>
            <w:r w:rsidRPr="00111511">
              <w:rPr>
                <w:szCs w:val="22"/>
              </w:rPr>
              <w:t>½ inch</w:t>
            </w:r>
          </w:p>
        </w:tc>
      </w:tr>
      <w:tr w:rsidR="00E70F79" w:rsidRPr="00111511" w14:paraId="5466D023" w14:textId="77777777" w:rsidTr="00111511">
        <w:tc>
          <w:tcPr>
            <w:tcW w:w="1980" w:type="dxa"/>
            <w:vAlign w:val="center"/>
          </w:tcPr>
          <w:p w14:paraId="58E1D992" w14:textId="77777777" w:rsidR="00E70F79" w:rsidRPr="00111511" w:rsidRDefault="00E70F79" w:rsidP="00111511">
            <w:pPr>
              <w:jc w:val="center"/>
              <w:rPr>
                <w:szCs w:val="22"/>
              </w:rPr>
            </w:pPr>
            <w:r w:rsidRPr="00111511">
              <w:rPr>
                <w:szCs w:val="22"/>
              </w:rPr>
              <w:t>PG 70-XX</w:t>
            </w:r>
          </w:p>
        </w:tc>
        <w:tc>
          <w:tcPr>
            <w:tcW w:w="1731" w:type="dxa"/>
            <w:vAlign w:val="center"/>
          </w:tcPr>
          <w:p w14:paraId="6B64AC59" w14:textId="77777777" w:rsidR="00E70F79" w:rsidRPr="00111511" w:rsidRDefault="00E70F79" w:rsidP="00111511">
            <w:pPr>
              <w:jc w:val="center"/>
              <w:rPr>
                <w:szCs w:val="22"/>
              </w:rPr>
            </w:pPr>
            <w:r w:rsidRPr="00111511">
              <w:rPr>
                <w:szCs w:val="22"/>
              </w:rPr>
              <w:t>15,000</w:t>
            </w:r>
          </w:p>
        </w:tc>
        <w:tc>
          <w:tcPr>
            <w:tcW w:w="1800" w:type="dxa"/>
            <w:vAlign w:val="center"/>
          </w:tcPr>
          <w:p w14:paraId="1034CB45" w14:textId="77777777" w:rsidR="00E70F79" w:rsidRPr="00111511" w:rsidRDefault="00E70F79" w:rsidP="00111511">
            <w:pPr>
              <w:jc w:val="center"/>
              <w:rPr>
                <w:szCs w:val="22"/>
              </w:rPr>
            </w:pPr>
            <w:r w:rsidRPr="00111511">
              <w:rPr>
                <w:szCs w:val="22"/>
              </w:rPr>
              <w:t>½ inch</w:t>
            </w:r>
          </w:p>
        </w:tc>
      </w:tr>
      <w:tr w:rsidR="00E70F79" w:rsidRPr="00111511" w14:paraId="297FCEA7" w14:textId="77777777" w:rsidTr="00111511">
        <w:tc>
          <w:tcPr>
            <w:tcW w:w="1980" w:type="dxa"/>
            <w:vAlign w:val="center"/>
          </w:tcPr>
          <w:p w14:paraId="074B9FCB" w14:textId="77777777" w:rsidR="00E70F79" w:rsidRPr="00111511" w:rsidRDefault="00E70F79" w:rsidP="00111511">
            <w:pPr>
              <w:jc w:val="center"/>
              <w:rPr>
                <w:szCs w:val="22"/>
              </w:rPr>
            </w:pPr>
            <w:r w:rsidRPr="00111511">
              <w:rPr>
                <w:szCs w:val="22"/>
              </w:rPr>
              <w:t>PG 64-XX</w:t>
            </w:r>
          </w:p>
        </w:tc>
        <w:tc>
          <w:tcPr>
            <w:tcW w:w="1731" w:type="dxa"/>
            <w:vAlign w:val="center"/>
          </w:tcPr>
          <w:p w14:paraId="7B3DD063" w14:textId="77777777" w:rsidR="00E70F79" w:rsidRPr="00111511" w:rsidRDefault="00E70F79" w:rsidP="00111511">
            <w:pPr>
              <w:jc w:val="center"/>
              <w:rPr>
                <w:szCs w:val="22"/>
              </w:rPr>
            </w:pPr>
            <w:r w:rsidRPr="00111511">
              <w:rPr>
                <w:szCs w:val="22"/>
              </w:rPr>
              <w:t>10,000</w:t>
            </w:r>
          </w:p>
        </w:tc>
        <w:tc>
          <w:tcPr>
            <w:tcW w:w="1800" w:type="dxa"/>
            <w:vAlign w:val="center"/>
          </w:tcPr>
          <w:p w14:paraId="0D705529" w14:textId="77777777" w:rsidR="00E70F79" w:rsidRPr="00111511" w:rsidRDefault="00E70F79" w:rsidP="00111511">
            <w:pPr>
              <w:jc w:val="center"/>
              <w:rPr>
                <w:szCs w:val="22"/>
              </w:rPr>
            </w:pPr>
            <w:r w:rsidRPr="00111511">
              <w:rPr>
                <w:szCs w:val="22"/>
              </w:rPr>
              <w:t>½ inch</w:t>
            </w:r>
          </w:p>
        </w:tc>
      </w:tr>
      <w:tr w:rsidR="00E70F79" w:rsidRPr="00111511" w14:paraId="02FECB0E" w14:textId="77777777" w:rsidTr="00111511">
        <w:tc>
          <w:tcPr>
            <w:tcW w:w="1980" w:type="dxa"/>
            <w:vAlign w:val="center"/>
          </w:tcPr>
          <w:p w14:paraId="27279E75" w14:textId="77777777" w:rsidR="00E70F79" w:rsidRPr="00111511" w:rsidRDefault="00E70F79" w:rsidP="00111511">
            <w:pPr>
              <w:jc w:val="center"/>
              <w:rPr>
                <w:szCs w:val="22"/>
              </w:rPr>
            </w:pPr>
            <w:r w:rsidRPr="00111511">
              <w:rPr>
                <w:szCs w:val="22"/>
              </w:rPr>
              <w:t>PG 58-XX</w:t>
            </w:r>
          </w:p>
        </w:tc>
        <w:tc>
          <w:tcPr>
            <w:tcW w:w="1731" w:type="dxa"/>
            <w:vAlign w:val="center"/>
          </w:tcPr>
          <w:p w14:paraId="35F6B46A" w14:textId="77777777" w:rsidR="00E70F79" w:rsidRPr="00111511" w:rsidRDefault="00E70F79" w:rsidP="00111511">
            <w:pPr>
              <w:jc w:val="center"/>
              <w:rPr>
                <w:szCs w:val="22"/>
              </w:rPr>
            </w:pPr>
            <w:r w:rsidRPr="00111511">
              <w:rPr>
                <w:szCs w:val="22"/>
              </w:rPr>
              <w:t>10,000</w:t>
            </w:r>
          </w:p>
        </w:tc>
        <w:tc>
          <w:tcPr>
            <w:tcW w:w="1800" w:type="dxa"/>
            <w:vAlign w:val="center"/>
          </w:tcPr>
          <w:p w14:paraId="54740C0A" w14:textId="77777777" w:rsidR="00E70F79" w:rsidRPr="00111511" w:rsidRDefault="00E70F79" w:rsidP="00111511">
            <w:pPr>
              <w:jc w:val="center"/>
              <w:rPr>
                <w:szCs w:val="22"/>
              </w:rPr>
            </w:pPr>
            <w:r w:rsidRPr="00111511">
              <w:rPr>
                <w:szCs w:val="22"/>
              </w:rPr>
              <w:t>½ inch</w:t>
            </w:r>
          </w:p>
        </w:tc>
      </w:tr>
      <w:tr w:rsidR="00496C5B" w:rsidRPr="00111511" w14:paraId="494E8C11" w14:textId="77777777" w:rsidTr="00111511">
        <w:tc>
          <w:tcPr>
            <w:tcW w:w="1980" w:type="dxa"/>
            <w:vAlign w:val="center"/>
          </w:tcPr>
          <w:p w14:paraId="03C08F63" w14:textId="77777777" w:rsidR="00496C5B" w:rsidRPr="00111511" w:rsidRDefault="00496C5B" w:rsidP="00111511">
            <w:pPr>
              <w:jc w:val="center"/>
              <w:rPr>
                <w:szCs w:val="22"/>
              </w:rPr>
            </w:pPr>
            <w:r>
              <w:rPr>
                <w:szCs w:val="22"/>
              </w:rPr>
              <w:t>PG 52-XX</w:t>
            </w:r>
          </w:p>
        </w:tc>
        <w:tc>
          <w:tcPr>
            <w:tcW w:w="1731" w:type="dxa"/>
            <w:vAlign w:val="center"/>
          </w:tcPr>
          <w:p w14:paraId="0D497E65" w14:textId="77777777" w:rsidR="00496C5B" w:rsidRPr="00111511" w:rsidRDefault="00496C5B" w:rsidP="00111511">
            <w:pPr>
              <w:jc w:val="center"/>
              <w:rPr>
                <w:szCs w:val="22"/>
              </w:rPr>
            </w:pPr>
            <w:r>
              <w:rPr>
                <w:szCs w:val="22"/>
              </w:rPr>
              <w:t>10,000</w:t>
            </w:r>
          </w:p>
        </w:tc>
        <w:tc>
          <w:tcPr>
            <w:tcW w:w="1800" w:type="dxa"/>
            <w:vAlign w:val="center"/>
          </w:tcPr>
          <w:p w14:paraId="5782A05A" w14:textId="77777777" w:rsidR="00496C5B" w:rsidRPr="00111511" w:rsidRDefault="00496C5B" w:rsidP="00111511">
            <w:pPr>
              <w:jc w:val="center"/>
              <w:rPr>
                <w:szCs w:val="22"/>
              </w:rPr>
            </w:pPr>
            <w:r>
              <w:rPr>
                <w:szCs w:val="22"/>
              </w:rPr>
              <w:t>½ inch</w:t>
            </w:r>
          </w:p>
        </w:tc>
      </w:tr>
      <w:tr w:rsidR="00496C5B" w:rsidRPr="00111511" w14:paraId="59EB813C" w14:textId="77777777" w:rsidTr="00111511">
        <w:tc>
          <w:tcPr>
            <w:tcW w:w="1980" w:type="dxa"/>
            <w:vAlign w:val="center"/>
          </w:tcPr>
          <w:p w14:paraId="65604649" w14:textId="77777777" w:rsidR="00496C5B" w:rsidRPr="00111511" w:rsidRDefault="00496C5B" w:rsidP="00111511">
            <w:pPr>
              <w:jc w:val="center"/>
              <w:rPr>
                <w:szCs w:val="22"/>
              </w:rPr>
            </w:pPr>
            <w:r>
              <w:rPr>
                <w:szCs w:val="22"/>
              </w:rPr>
              <w:t>PG 46-XX</w:t>
            </w:r>
          </w:p>
        </w:tc>
        <w:tc>
          <w:tcPr>
            <w:tcW w:w="1731" w:type="dxa"/>
            <w:vAlign w:val="center"/>
          </w:tcPr>
          <w:p w14:paraId="39753DC1" w14:textId="77777777" w:rsidR="00496C5B" w:rsidRPr="00111511" w:rsidRDefault="00496C5B" w:rsidP="00111511">
            <w:pPr>
              <w:jc w:val="center"/>
              <w:rPr>
                <w:szCs w:val="22"/>
              </w:rPr>
            </w:pPr>
            <w:r>
              <w:rPr>
                <w:szCs w:val="22"/>
              </w:rPr>
              <w:t>10,000</w:t>
            </w:r>
          </w:p>
        </w:tc>
        <w:tc>
          <w:tcPr>
            <w:tcW w:w="1800" w:type="dxa"/>
            <w:vAlign w:val="center"/>
          </w:tcPr>
          <w:p w14:paraId="61CEE9C8" w14:textId="77777777" w:rsidR="00496C5B" w:rsidRPr="00111511" w:rsidRDefault="00496C5B" w:rsidP="00111511">
            <w:pPr>
              <w:jc w:val="center"/>
              <w:rPr>
                <w:szCs w:val="22"/>
              </w:rPr>
            </w:pPr>
            <w:r>
              <w:rPr>
                <w:szCs w:val="22"/>
              </w:rPr>
              <w:t>½ inch</w:t>
            </w:r>
          </w:p>
        </w:tc>
      </w:tr>
    </w:tbl>
    <w:p w14:paraId="3AC9C3FF" w14:textId="77777777" w:rsidR="001314DE" w:rsidRPr="007757C7" w:rsidRDefault="001314DE" w:rsidP="001469ED">
      <w:pPr>
        <w:tabs>
          <w:tab w:val="left" w:pos="360"/>
        </w:tabs>
        <w:rPr>
          <w:szCs w:val="22"/>
        </w:rPr>
      </w:pPr>
    </w:p>
    <w:p w14:paraId="6970E85F" w14:textId="77777777" w:rsidR="001314DE" w:rsidRPr="007757C7" w:rsidRDefault="001469ED" w:rsidP="001314DE">
      <w:pPr>
        <w:ind w:left="1440" w:hanging="720"/>
        <w:rPr>
          <w:szCs w:val="22"/>
        </w:rPr>
      </w:pPr>
      <w:r>
        <w:rPr>
          <w:szCs w:val="22"/>
        </w:rPr>
        <w:t>(3</w:t>
      </w:r>
      <w:r w:rsidR="001314DE" w:rsidRPr="007757C7">
        <w:rPr>
          <w:szCs w:val="22"/>
        </w:rPr>
        <w:t>)</w:t>
      </w:r>
      <w:r w:rsidR="001314DE" w:rsidRPr="007757C7">
        <w:rPr>
          <w:szCs w:val="22"/>
        </w:rPr>
        <w:tab/>
        <w:t>Construct</w:t>
      </w:r>
      <w:r w:rsidR="001314DE">
        <w:rPr>
          <w:szCs w:val="22"/>
        </w:rPr>
        <w:t>ion</w:t>
      </w:r>
      <w:r w:rsidR="001314DE" w:rsidRPr="007757C7">
        <w:rPr>
          <w:szCs w:val="22"/>
        </w:rPr>
        <w:t xml:space="preserve"> of the Test Strip.  After the Contractor has produced the mix, transported the mix, and placed approximately </w:t>
      </w:r>
      <w:r w:rsidR="001314DE">
        <w:rPr>
          <w:szCs w:val="22"/>
        </w:rPr>
        <w:t>100</w:t>
      </w:r>
      <w:r w:rsidR="001314DE" w:rsidRPr="007757C7">
        <w:rPr>
          <w:szCs w:val="22"/>
        </w:rPr>
        <w:t xml:space="preserve"> to 1</w:t>
      </w:r>
      <w:r w:rsidR="001314DE">
        <w:rPr>
          <w:szCs w:val="22"/>
        </w:rPr>
        <w:t>50 tons</w:t>
      </w:r>
      <w:r w:rsidR="001314DE" w:rsidRPr="007757C7">
        <w:rPr>
          <w:szCs w:val="22"/>
        </w:rPr>
        <w:t xml:space="preserve"> of mix, placement of the mix shall stop, and a growth curve shall be constructed.  After completion of the first growth curve, paving shall resume for 50 to </w:t>
      </w:r>
      <w:r w:rsidR="001314DE">
        <w:rPr>
          <w:szCs w:val="22"/>
        </w:rPr>
        <w:t>100 tons</w:t>
      </w:r>
      <w:r w:rsidR="001314DE" w:rsidRPr="007757C7">
        <w:rPr>
          <w:szCs w:val="22"/>
        </w:rPr>
        <w:t xml:space="preserve"> of mix, placement shall stop, and the second growth curve shall be constructed within this area. Additional growth curves may be required if an adjustment/plant change is made during the test strip.  The Contractor shall use the specified rolling procedures for all portions of the test strip except for the growth curve areas which shall be compacted as directed by the Engineer.</w:t>
      </w:r>
    </w:p>
    <w:p w14:paraId="2B8F8371" w14:textId="77777777" w:rsidR="001314DE" w:rsidRPr="007757C7" w:rsidRDefault="001314DE" w:rsidP="001314DE">
      <w:pPr>
        <w:tabs>
          <w:tab w:val="left" w:pos="360"/>
        </w:tabs>
        <w:ind w:left="1440" w:hanging="720"/>
        <w:rPr>
          <w:szCs w:val="22"/>
        </w:rPr>
      </w:pPr>
    </w:p>
    <w:p w14:paraId="3BB2545A" w14:textId="77777777" w:rsidR="001314DE" w:rsidRPr="007757C7" w:rsidRDefault="001469ED" w:rsidP="001314DE">
      <w:pPr>
        <w:ind w:left="1440" w:hanging="720"/>
        <w:rPr>
          <w:szCs w:val="22"/>
        </w:rPr>
      </w:pPr>
      <w:r>
        <w:rPr>
          <w:szCs w:val="22"/>
        </w:rPr>
        <w:t>(4</w:t>
      </w:r>
      <w:r w:rsidR="001314DE" w:rsidRPr="007757C7">
        <w:rPr>
          <w:szCs w:val="22"/>
        </w:rPr>
        <w:t>)</w:t>
      </w:r>
      <w:r w:rsidR="001314DE" w:rsidRPr="007757C7">
        <w:rPr>
          <w:szCs w:val="22"/>
        </w:rPr>
        <w:tab/>
        <w:t>Location of Test Strip.  The test strip shall be located on a pavement type similar to the contract pavement and acceptable to the Engineer. It shall be on a relatively flat portion of the roadway. Descending/Ascending grades or ramps shall be avoided.</w:t>
      </w:r>
    </w:p>
    <w:p w14:paraId="435AD36B" w14:textId="77777777" w:rsidR="001314DE" w:rsidRPr="007757C7" w:rsidRDefault="001314DE" w:rsidP="001314DE">
      <w:pPr>
        <w:ind w:left="1440" w:hanging="720"/>
        <w:rPr>
          <w:szCs w:val="22"/>
        </w:rPr>
      </w:pPr>
    </w:p>
    <w:p w14:paraId="0E6D77BB" w14:textId="77777777" w:rsidR="001314DE" w:rsidRPr="007757C7" w:rsidRDefault="001469ED" w:rsidP="001314DE">
      <w:pPr>
        <w:ind w:left="1440" w:hanging="720"/>
        <w:rPr>
          <w:szCs w:val="22"/>
        </w:rPr>
      </w:pPr>
      <w:r>
        <w:rPr>
          <w:szCs w:val="22"/>
        </w:rPr>
        <w:lastRenderedPageBreak/>
        <w:t>(5</w:t>
      </w:r>
      <w:r w:rsidR="001314DE" w:rsidRPr="007757C7">
        <w:rPr>
          <w:szCs w:val="22"/>
        </w:rPr>
        <w:t>)</w:t>
      </w:r>
      <w:r w:rsidR="001314DE" w:rsidRPr="007757C7">
        <w:rPr>
          <w:szCs w:val="22"/>
        </w:rPr>
        <w:tab/>
        <w:t xml:space="preserve">Compaction Temperature. </w:t>
      </w:r>
      <w:r w:rsidR="005B1346">
        <w:rPr>
          <w:szCs w:val="22"/>
        </w:rPr>
        <w:t>For WMA mixtures</w:t>
      </w:r>
      <w:r w:rsidR="001314DE">
        <w:rPr>
          <w:szCs w:val="22"/>
        </w:rPr>
        <w:t>, the temperature of the mix at the beginning of the growth curve shall be within the additive / process manufacturer’s recommended temperature range for compaction.</w:t>
      </w:r>
    </w:p>
    <w:p w14:paraId="1896FBD4" w14:textId="77777777" w:rsidR="001314DE" w:rsidRPr="007757C7" w:rsidRDefault="001314DE" w:rsidP="001314DE">
      <w:pPr>
        <w:ind w:left="1440" w:hanging="720"/>
        <w:rPr>
          <w:szCs w:val="22"/>
        </w:rPr>
      </w:pPr>
    </w:p>
    <w:p w14:paraId="7347C503" w14:textId="77777777" w:rsidR="001314DE" w:rsidRPr="007757C7" w:rsidRDefault="001469ED" w:rsidP="001469ED">
      <w:pPr>
        <w:ind w:left="1440" w:hanging="720"/>
        <w:rPr>
          <w:szCs w:val="22"/>
        </w:rPr>
      </w:pPr>
      <w:r>
        <w:rPr>
          <w:szCs w:val="22"/>
        </w:rPr>
        <w:t>(6</w:t>
      </w:r>
      <w:r w:rsidR="001314DE" w:rsidRPr="007757C7">
        <w:rPr>
          <w:szCs w:val="22"/>
        </w:rPr>
        <w:t>)</w:t>
      </w:r>
      <w:r w:rsidR="001314DE" w:rsidRPr="007757C7">
        <w:rPr>
          <w:szCs w:val="22"/>
        </w:rPr>
        <w:tab/>
        <w:t xml:space="preserve">Compaction and Testing.  The </w:t>
      </w:r>
      <w:r w:rsidR="001314DE">
        <w:rPr>
          <w:szCs w:val="22"/>
        </w:rPr>
        <w:t>QC Manager</w:t>
      </w:r>
      <w:r w:rsidR="001314DE" w:rsidRPr="007757C7">
        <w:rPr>
          <w:szCs w:val="22"/>
        </w:rPr>
        <w:t xml:space="preserve"> will specify the roller(s) speed and number of passes required to obtain a completed growth curve. The nuclear gauge shall be placed near the center of the hot mat and the position marked for future reference.  With the bottom of the nuclear gauge and the source rod clean, a 15 seconds nuclear reading (without mineral filler) shall be taken after each pass of the roller. Rolling shall continue until the maximum density is achieved and three consecutive passes show no appreciable increase in density or no evidence of destruction of the mat. The growth curve shall be plotted.</w:t>
      </w:r>
    </w:p>
    <w:p w14:paraId="235DEB7E" w14:textId="77777777" w:rsidR="001314DE" w:rsidRPr="007757C7" w:rsidRDefault="001314DE" w:rsidP="001314DE">
      <w:pPr>
        <w:tabs>
          <w:tab w:val="left" w:pos="360"/>
        </w:tabs>
        <w:ind w:left="1440" w:hanging="720"/>
        <w:rPr>
          <w:szCs w:val="22"/>
        </w:rPr>
      </w:pPr>
    </w:p>
    <w:p w14:paraId="65200DB9" w14:textId="77777777" w:rsidR="001314DE" w:rsidRPr="007757C7" w:rsidRDefault="001314DE" w:rsidP="001314DE">
      <w:pPr>
        <w:ind w:left="1440" w:hanging="720"/>
        <w:rPr>
          <w:szCs w:val="22"/>
        </w:rPr>
      </w:pPr>
      <w:r w:rsidRPr="007757C7">
        <w:rPr>
          <w:szCs w:val="22"/>
        </w:rPr>
        <w:t>(</w:t>
      </w:r>
      <w:r w:rsidR="001469ED">
        <w:rPr>
          <w:szCs w:val="22"/>
        </w:rPr>
        <w:t>7</w:t>
      </w:r>
      <w:r w:rsidRPr="007757C7">
        <w:rPr>
          <w:szCs w:val="22"/>
        </w:rPr>
        <w:t>)</w:t>
      </w:r>
      <w:r w:rsidRPr="007757C7">
        <w:rPr>
          <w:szCs w:val="22"/>
        </w:rPr>
        <w:tab/>
        <w:t xml:space="preserve">Evaluation of Growth Curves. Mixtures which exhibit density potential less than 94 percent or greater than 97 percent of the maximum theoretical density (D) shall be considered as sufficient cause for mix adjustment.  If a mix adjustment is made, an additional test strip may be constructed. The </w:t>
      </w:r>
      <w:r w:rsidR="00DA21D2">
        <w:t xml:space="preserve">Illinois </w:t>
      </w:r>
      <w:r w:rsidRPr="007757C7">
        <w:rPr>
          <w:szCs w:val="22"/>
        </w:rPr>
        <w:t>Tollway will pay half the cost of the contract unit price for a test strip if additional one is required. The information shall then be compared to the AJMF and required design criteria.</w:t>
      </w:r>
    </w:p>
    <w:p w14:paraId="19BB60F4" w14:textId="77777777" w:rsidR="001314DE" w:rsidRPr="007757C7" w:rsidRDefault="001314DE" w:rsidP="001314DE">
      <w:pPr>
        <w:tabs>
          <w:tab w:val="left" w:pos="360"/>
        </w:tabs>
        <w:ind w:left="1440" w:hanging="720"/>
        <w:rPr>
          <w:szCs w:val="22"/>
        </w:rPr>
      </w:pPr>
    </w:p>
    <w:p w14:paraId="448335F3" w14:textId="77777777" w:rsidR="001314DE" w:rsidRPr="007757C7" w:rsidRDefault="001314DE" w:rsidP="001314DE">
      <w:pPr>
        <w:ind w:left="1440" w:hanging="720"/>
        <w:rPr>
          <w:szCs w:val="22"/>
        </w:rPr>
      </w:pPr>
      <w:r w:rsidRPr="007757C7">
        <w:rPr>
          <w:szCs w:val="22"/>
        </w:rPr>
        <w:tab/>
        <w:t>If the nuclear density potential of the mixture does not exceed 91 percent, the operation will cease until all test data is analyzed or a new mix design is produced.</w:t>
      </w:r>
    </w:p>
    <w:p w14:paraId="78B985CA" w14:textId="77777777" w:rsidR="001314DE" w:rsidRPr="007757C7" w:rsidRDefault="001314DE" w:rsidP="001314DE">
      <w:pPr>
        <w:tabs>
          <w:tab w:val="left" w:pos="360"/>
        </w:tabs>
        <w:ind w:left="1440" w:hanging="720"/>
        <w:rPr>
          <w:szCs w:val="22"/>
        </w:rPr>
      </w:pPr>
    </w:p>
    <w:p w14:paraId="004E8069" w14:textId="77777777" w:rsidR="001314DE" w:rsidRPr="007757C7" w:rsidRDefault="001314DE" w:rsidP="001314DE">
      <w:pPr>
        <w:ind w:left="1440" w:hanging="720"/>
        <w:rPr>
          <w:szCs w:val="22"/>
        </w:rPr>
      </w:pPr>
      <w:r w:rsidRPr="007757C7">
        <w:rPr>
          <w:szCs w:val="22"/>
        </w:rPr>
        <w:tab/>
        <w:t>In addition, other aspects of the mixture, such as appearance, segregation, texture, or other evidence of mix problems, should be noted and corrective action taken at this time.</w:t>
      </w:r>
    </w:p>
    <w:p w14:paraId="5EA0F085" w14:textId="77777777" w:rsidR="001314DE" w:rsidRPr="007757C7" w:rsidRDefault="001314DE" w:rsidP="001314DE">
      <w:pPr>
        <w:tabs>
          <w:tab w:val="left" w:pos="360"/>
          <w:tab w:val="left" w:pos="1440"/>
        </w:tabs>
        <w:ind w:left="1440" w:hanging="720"/>
        <w:rPr>
          <w:szCs w:val="22"/>
        </w:rPr>
      </w:pPr>
    </w:p>
    <w:p w14:paraId="5F37F6E2" w14:textId="77777777" w:rsidR="001314DE" w:rsidRDefault="001314DE" w:rsidP="00885A16">
      <w:pPr>
        <w:ind w:left="720" w:hanging="720"/>
        <w:rPr>
          <w:szCs w:val="22"/>
        </w:rPr>
      </w:pPr>
      <w:r w:rsidRPr="007757C7">
        <w:rPr>
          <w:szCs w:val="22"/>
        </w:rPr>
        <w:t>(d)</w:t>
      </w:r>
      <w:r w:rsidRPr="007757C7">
        <w:rPr>
          <w:szCs w:val="22"/>
        </w:rPr>
        <w:tab/>
        <w:t xml:space="preserve">Documentation.  The </w:t>
      </w:r>
      <w:r w:rsidR="00885A16">
        <w:rPr>
          <w:szCs w:val="22"/>
        </w:rPr>
        <w:t>WMA test s</w:t>
      </w:r>
      <w:r w:rsidRPr="007757C7">
        <w:rPr>
          <w:szCs w:val="22"/>
        </w:rPr>
        <w:t>trip and rolling pattern information (including growth curves) will be tabulated by the contractor with copies provided to each team member, and the original submitted to the Engineer. Any change to the rolling pattern sh</w:t>
      </w:r>
      <w:r w:rsidR="00885A16">
        <w:rPr>
          <w:szCs w:val="22"/>
        </w:rPr>
        <w:t>all be approved by the Engineer.</w:t>
      </w:r>
    </w:p>
    <w:p w14:paraId="010718CB" w14:textId="77777777" w:rsidR="00907AF2" w:rsidRDefault="00907AF2" w:rsidP="0052541E">
      <w:pPr>
        <w:rPr>
          <w:szCs w:val="22"/>
        </w:rPr>
      </w:pPr>
    </w:p>
    <w:p w14:paraId="084ECB50" w14:textId="77777777" w:rsidR="00907AF2" w:rsidRPr="00F15ECC" w:rsidRDefault="00907AF2" w:rsidP="00F15ECC">
      <w:pPr>
        <w:ind w:left="720"/>
        <w:rPr>
          <w:szCs w:val="22"/>
        </w:rPr>
      </w:pPr>
    </w:p>
    <w:p w14:paraId="51DA6BF1" w14:textId="77777777" w:rsidR="00786366" w:rsidRPr="00786366" w:rsidRDefault="00786366" w:rsidP="00786366">
      <w:pPr>
        <w:jc w:val="center"/>
        <w:rPr>
          <w:b/>
        </w:rPr>
      </w:pPr>
      <w:r>
        <w:rPr>
          <w:b/>
        </w:rPr>
        <w:t>CONSTRUCTION REQUIREMENTS</w:t>
      </w:r>
    </w:p>
    <w:p w14:paraId="436BE484" w14:textId="77777777" w:rsidR="00786366" w:rsidRPr="00263CE2" w:rsidRDefault="00786366" w:rsidP="00786366"/>
    <w:p w14:paraId="1D2A6396" w14:textId="77777777" w:rsidR="00786366" w:rsidRDefault="00DA21D2" w:rsidP="00786366">
      <w:r>
        <w:rPr>
          <w:b/>
        </w:rPr>
        <w:t>Placing.</w:t>
      </w:r>
      <w:r>
        <w:t xml:space="preserve">  </w:t>
      </w:r>
      <w:r w:rsidR="00090B2A">
        <w:t>Article 406.06 of the Standard Specifications shall govern the requirements of HMA and WMA plac</w:t>
      </w:r>
      <w:r w:rsidR="003E7DD7">
        <w:t>ement except as modified herein:</w:t>
      </w:r>
    </w:p>
    <w:p w14:paraId="7E3B3DD7" w14:textId="77777777" w:rsidR="00C723B3" w:rsidRDefault="00C723B3" w:rsidP="00786366"/>
    <w:p w14:paraId="41C064D4" w14:textId="77777777" w:rsidR="00C723B3" w:rsidRDefault="00C723B3" w:rsidP="00786366">
      <w:r>
        <w:t>Revise the first and second paragraphs of Article 406.06(b) of the Standard Specifications to read:</w:t>
      </w:r>
    </w:p>
    <w:p w14:paraId="0CE8FF72" w14:textId="77777777" w:rsidR="00C723B3" w:rsidRDefault="00C723B3" w:rsidP="00786366"/>
    <w:p w14:paraId="619C7781" w14:textId="77777777" w:rsidR="00C723B3" w:rsidRDefault="00C723B3" w:rsidP="00C723B3">
      <w:pPr>
        <w:ind w:left="360"/>
      </w:pPr>
      <w:r>
        <w:t>“General.  HMA and WMA shall be placed on a clean, dry base and when weather conditions are suitable.  The HMA leveling binder and HMA binder courses shall be placed only when the temperature in the shade is at least 40</w:t>
      </w:r>
      <w:r>
        <w:rPr>
          <w:rFonts w:cs="Arial"/>
        </w:rPr>
        <w:t>°</w:t>
      </w:r>
      <w:r>
        <w:t>F</w:t>
      </w:r>
      <w:r w:rsidR="005A2E26">
        <w:t xml:space="preserve"> and the forecast is for rising temperatures.  The HMA surface course shall be placed only when the air temperature in the shade is at least 45</w:t>
      </w:r>
      <w:r w:rsidR="005A2E26">
        <w:rPr>
          <w:rFonts w:cs="Arial"/>
        </w:rPr>
        <w:t>°</w:t>
      </w:r>
      <w:r w:rsidR="005A2E26">
        <w:t>F and the forecast is for rising temperatures.</w:t>
      </w:r>
      <w:r w:rsidR="00DC6C50">
        <w:t xml:space="preserve">  The WMA leveling binder and WMA binder courses shall be placed only when the temperature in the shade is at least 32</w:t>
      </w:r>
      <w:r w:rsidR="00DC6C50">
        <w:rPr>
          <w:rFonts w:cs="Arial"/>
        </w:rPr>
        <w:t>°</w:t>
      </w:r>
      <w:r w:rsidR="00DC6C50">
        <w:t xml:space="preserve">F and the forecast is for rising temperatures.  The </w:t>
      </w:r>
      <w:r w:rsidR="004E1AA7">
        <w:t xml:space="preserve">WMA </w:t>
      </w:r>
      <w:r w:rsidR="00DC6C50">
        <w:t>surface course shall be placed only when the air temperature in the shade is at least 35</w:t>
      </w:r>
      <w:r w:rsidR="00DC6C50">
        <w:rPr>
          <w:rFonts w:cs="Arial"/>
        </w:rPr>
        <w:t>°</w:t>
      </w:r>
      <w:r w:rsidR="00DC6C50">
        <w:t>F and the forecast is for rising temperatures.</w:t>
      </w:r>
    </w:p>
    <w:p w14:paraId="4AA16774" w14:textId="77777777" w:rsidR="005A2E26" w:rsidRDefault="005A2E26" w:rsidP="00C723B3">
      <w:pPr>
        <w:ind w:left="360"/>
      </w:pPr>
    </w:p>
    <w:p w14:paraId="2D0AB3F2" w14:textId="77777777" w:rsidR="005A2E26" w:rsidRDefault="005A2E26" w:rsidP="00C723B3">
      <w:pPr>
        <w:ind w:left="360"/>
      </w:pPr>
      <w:r>
        <w:t>The HMA shall be delivered at a temperature of 250 to 350</w:t>
      </w:r>
      <w:r>
        <w:rPr>
          <w:rFonts w:cs="Arial"/>
        </w:rPr>
        <w:t>°</w:t>
      </w:r>
      <w:r>
        <w:t xml:space="preserve">F.  </w:t>
      </w:r>
      <w:r w:rsidR="00BB5AF0" w:rsidRPr="00BB5AF0">
        <w:rPr>
          <w:rFonts w:cs="Arial"/>
          <w:szCs w:val="22"/>
        </w:rPr>
        <w:t xml:space="preserve"> </w:t>
      </w:r>
      <w:r w:rsidR="00BB5AF0" w:rsidRPr="001405B5">
        <w:rPr>
          <w:rFonts w:cs="Arial"/>
          <w:szCs w:val="22"/>
        </w:rPr>
        <w:t xml:space="preserve">The WMA shall be delivered </w:t>
      </w:r>
      <w:r w:rsidR="00BB5AF0">
        <w:rPr>
          <w:rFonts w:cs="Arial"/>
          <w:szCs w:val="22"/>
        </w:rPr>
        <w:t xml:space="preserve">on dates when the ambient air temperatures during placement will be at least 50° F and rising </w:t>
      </w:r>
      <w:r w:rsidR="00BB5AF0" w:rsidRPr="001405B5">
        <w:rPr>
          <w:rFonts w:cs="Arial"/>
          <w:szCs w:val="22"/>
        </w:rPr>
        <w:t xml:space="preserve">within a temperature range as established by the WMA additive / process manufacturer and reported by the Contractor to the Engineer </w:t>
      </w:r>
      <w:r w:rsidR="00BB5AF0">
        <w:rPr>
          <w:rFonts w:cs="Arial"/>
          <w:szCs w:val="22"/>
        </w:rPr>
        <w:t>with the WMA mix design submittal</w:t>
      </w:r>
      <w:r w:rsidR="00BB5AF0" w:rsidRPr="001405B5">
        <w:rPr>
          <w:rFonts w:cs="Arial"/>
          <w:szCs w:val="22"/>
        </w:rPr>
        <w:t>.</w:t>
      </w:r>
      <w:r w:rsidR="00BB5AF0">
        <w:rPr>
          <w:rFonts w:cs="Arial"/>
          <w:szCs w:val="22"/>
        </w:rPr>
        <w:t xml:space="preserve">  The temperature of WMA shall not exceed the manufacturer’s recommended maximum placement temperature when measured immediately behind the paver when the air temperature is 50°F and rising.  The WMA shall be delivered at a temperature of 250 to 3</w:t>
      </w:r>
      <w:r w:rsidR="00151AB7">
        <w:rPr>
          <w:rFonts w:cs="Arial"/>
          <w:szCs w:val="22"/>
        </w:rPr>
        <w:t>50</w:t>
      </w:r>
      <w:r w:rsidR="00BB5AF0">
        <w:rPr>
          <w:rFonts w:cs="Arial"/>
          <w:szCs w:val="22"/>
        </w:rPr>
        <w:t xml:space="preserve">°F on dates when the ambient air temperatures during placement will be between the </w:t>
      </w:r>
      <w:r w:rsidR="003C41E4">
        <w:rPr>
          <w:rFonts w:cs="Arial"/>
          <w:szCs w:val="22"/>
        </w:rPr>
        <w:t xml:space="preserve">WMA </w:t>
      </w:r>
      <w:r w:rsidR="00BB5AF0">
        <w:rPr>
          <w:rFonts w:cs="Arial"/>
          <w:szCs w:val="22"/>
        </w:rPr>
        <w:t>specified minimum temperature and 50°F</w:t>
      </w:r>
      <w:r>
        <w:t>.</w:t>
      </w:r>
      <w:r w:rsidR="00DC6C50">
        <w:t>”</w:t>
      </w:r>
      <w:r>
        <w:t xml:space="preserve"> </w:t>
      </w:r>
    </w:p>
    <w:p w14:paraId="0EA6067C" w14:textId="77777777" w:rsidR="00746018" w:rsidRDefault="00746018" w:rsidP="00786366"/>
    <w:p w14:paraId="12538609" w14:textId="77777777" w:rsidR="00AF7F8F" w:rsidRDefault="00AF7F8F" w:rsidP="00AF7F8F">
      <w:r>
        <w:t>Revise the first paragraph of Article 406.06(d) of the Standard Specifications to read:</w:t>
      </w:r>
    </w:p>
    <w:p w14:paraId="2949C995" w14:textId="77777777" w:rsidR="00AF7F8F" w:rsidRDefault="00AF7F8F" w:rsidP="00AF7F8F"/>
    <w:p w14:paraId="0EC72975" w14:textId="77777777" w:rsidR="00AF7F8F" w:rsidRDefault="002D7321" w:rsidP="002D7321">
      <w:pPr>
        <w:ind w:left="360" w:hanging="360"/>
      </w:pPr>
      <w:r>
        <w:t>(d)</w:t>
      </w:r>
      <w:r>
        <w:tab/>
        <w:t>Lift Thickness. The minimum compacted lift thickness for constructing HMA binder and surface courses shall be as follows, unless otherwise noted on the plans.</w:t>
      </w:r>
    </w:p>
    <w:p w14:paraId="098E1632" w14:textId="77777777" w:rsidR="00AF7F8F" w:rsidRPr="00263CE2" w:rsidRDefault="00AF7F8F" w:rsidP="00786366"/>
    <w:p w14:paraId="2AF6217B" w14:textId="77777777" w:rsidR="00786366" w:rsidRDefault="00DA21D2" w:rsidP="00786366">
      <w:r>
        <w:rPr>
          <w:b/>
        </w:rPr>
        <w:t>Compaction.</w:t>
      </w:r>
      <w:r>
        <w:t xml:space="preserve">  </w:t>
      </w:r>
      <w:r w:rsidR="00090B2A">
        <w:t xml:space="preserve">Article 406.07 </w:t>
      </w:r>
      <w:r w:rsidR="003E7DD7">
        <w:t>of the Standard Specifications shall govern the requi</w:t>
      </w:r>
      <w:r w:rsidR="002B74F6">
        <w:t>rements of HMA and WMA compaction</w:t>
      </w:r>
      <w:r w:rsidR="003E7DD7">
        <w:t xml:space="preserve"> except as modified herein:</w:t>
      </w:r>
    </w:p>
    <w:p w14:paraId="3F6F30B1" w14:textId="77777777" w:rsidR="002B74F6" w:rsidRDefault="002B74F6" w:rsidP="00786366"/>
    <w:p w14:paraId="27ABDB4E" w14:textId="77777777" w:rsidR="002B74F6" w:rsidRDefault="002B74F6" w:rsidP="00786366">
      <w:r>
        <w:t>Add the following paragraph to Article 406.07 of the Standard Specifications:</w:t>
      </w:r>
    </w:p>
    <w:p w14:paraId="0709137C" w14:textId="77777777" w:rsidR="002B74F6" w:rsidRDefault="002B74F6" w:rsidP="00786366"/>
    <w:p w14:paraId="023D2EDA" w14:textId="77777777" w:rsidR="002B74F6" w:rsidRDefault="002B74F6" w:rsidP="002B74F6">
      <w:pPr>
        <w:ind w:left="360"/>
      </w:pPr>
      <w:r>
        <w:t>“</w:t>
      </w:r>
      <w:r w:rsidR="00126F0F">
        <w:t xml:space="preserve">Compact WMA immediately after spreading and before the WMA mixture temperature falls below the minimum job mix compaction temperature as recommended by the manufacturer of the WMA technology used.  Discontinue paving if the </w:t>
      </w:r>
      <w:r w:rsidR="004E1AA7">
        <w:t>C</w:t>
      </w:r>
      <w:r w:rsidR="00126F0F">
        <w:t>ontractor is unable to achieve the specified density before the mixture cools below the minimum recommended WMA job mix design compaction temperature.”</w:t>
      </w:r>
    </w:p>
    <w:p w14:paraId="003B1A85" w14:textId="77777777" w:rsidR="003E7DD7" w:rsidRPr="00263CE2" w:rsidRDefault="003E7DD7" w:rsidP="00786366"/>
    <w:p w14:paraId="76751211" w14:textId="77777777" w:rsidR="00CA58EB" w:rsidRPr="00CA58EB" w:rsidRDefault="00DA21D2" w:rsidP="00786366">
      <w:r>
        <w:rPr>
          <w:b/>
        </w:rPr>
        <w:t xml:space="preserve">Method of Measurement.  </w:t>
      </w:r>
      <w:r w:rsidR="00CA58EB">
        <w:t xml:space="preserve">This work </w:t>
      </w:r>
      <w:r w:rsidR="004E1AA7">
        <w:t xml:space="preserve">will </w:t>
      </w:r>
      <w:r w:rsidR="00161357">
        <w:t>be measured in accordance with Article 406.</w:t>
      </w:r>
      <w:r w:rsidR="002B25DA">
        <w:t>13 of the Standard Specifications.</w:t>
      </w:r>
    </w:p>
    <w:p w14:paraId="04431E65" w14:textId="77777777" w:rsidR="00D63243" w:rsidRDefault="00D63243" w:rsidP="00786366">
      <w:pPr>
        <w:rPr>
          <w:b/>
        </w:rPr>
      </w:pPr>
    </w:p>
    <w:p w14:paraId="1DF1B487" w14:textId="77777777" w:rsidR="002B25DA" w:rsidRPr="002B25DA" w:rsidRDefault="00DA21D2" w:rsidP="00786366">
      <w:r>
        <w:rPr>
          <w:b/>
        </w:rPr>
        <w:t xml:space="preserve">Basis of Payment.  </w:t>
      </w:r>
      <w:r w:rsidR="002B25DA">
        <w:t xml:space="preserve">This work </w:t>
      </w:r>
      <w:r w:rsidR="004E1AA7">
        <w:t xml:space="preserve">will </w:t>
      </w:r>
      <w:r w:rsidR="002B25DA">
        <w:t xml:space="preserve">be paid for in accordance with </w:t>
      </w:r>
      <w:r w:rsidR="00D63243">
        <w:t>Article 406.14 of the Standard Specifications except as modified herein:</w:t>
      </w:r>
    </w:p>
    <w:p w14:paraId="5CA75C7C" w14:textId="77777777" w:rsidR="00907AF2" w:rsidRDefault="00907AF2" w:rsidP="00786366">
      <w:pPr>
        <w:rPr>
          <w:b/>
        </w:rPr>
      </w:pPr>
    </w:p>
    <w:p w14:paraId="1B93D8CA" w14:textId="77777777" w:rsidR="002B25DA" w:rsidRDefault="002B25DA" w:rsidP="002B25DA">
      <w:pPr>
        <w:rPr>
          <w:szCs w:val="22"/>
        </w:rPr>
      </w:pPr>
      <w:r>
        <w:rPr>
          <w:szCs w:val="22"/>
        </w:rPr>
        <w:t xml:space="preserve">Add the following to </w:t>
      </w:r>
      <w:r w:rsidR="00D60DF4">
        <w:rPr>
          <w:szCs w:val="22"/>
        </w:rPr>
        <w:t xml:space="preserve">the second paragraph of </w:t>
      </w:r>
      <w:r>
        <w:rPr>
          <w:szCs w:val="22"/>
        </w:rPr>
        <w:t>Article 406.14 of the Standard Specifications:</w:t>
      </w:r>
    </w:p>
    <w:p w14:paraId="11F08BC3" w14:textId="77777777" w:rsidR="002B25DA" w:rsidRDefault="002B25DA" w:rsidP="002B25DA">
      <w:pPr>
        <w:rPr>
          <w:szCs w:val="22"/>
        </w:rPr>
      </w:pPr>
    </w:p>
    <w:p w14:paraId="542E6B2A" w14:textId="77777777" w:rsidR="00D60DF4" w:rsidRDefault="00617D27" w:rsidP="00DA21D2">
      <w:pPr>
        <w:ind w:left="360"/>
        <w:rPr>
          <w:szCs w:val="22"/>
        </w:rPr>
      </w:pPr>
      <w:r>
        <w:rPr>
          <w:szCs w:val="22"/>
        </w:rPr>
        <w:t>“</w:t>
      </w:r>
      <w:r w:rsidR="00D60DF4" w:rsidRPr="00D60DF4">
        <w:rPr>
          <w:szCs w:val="22"/>
        </w:rPr>
        <w:t xml:space="preserve">The </w:t>
      </w:r>
      <w:r w:rsidR="00D60DF4">
        <w:rPr>
          <w:szCs w:val="22"/>
        </w:rPr>
        <w:t>W</w:t>
      </w:r>
      <w:r w:rsidR="00D60DF4" w:rsidRPr="00D60DF4">
        <w:rPr>
          <w:szCs w:val="22"/>
        </w:rPr>
        <w:t>MA surfacing will be paid for at the contract unit price per ton</w:t>
      </w:r>
      <w:r w:rsidR="00D60DF4">
        <w:rPr>
          <w:szCs w:val="22"/>
        </w:rPr>
        <w:t xml:space="preserve"> </w:t>
      </w:r>
      <w:r w:rsidR="00D60DF4" w:rsidRPr="00D60DF4">
        <w:rPr>
          <w:szCs w:val="22"/>
        </w:rPr>
        <w:t xml:space="preserve">for </w:t>
      </w:r>
      <w:r w:rsidR="00D60DF4">
        <w:rPr>
          <w:szCs w:val="22"/>
        </w:rPr>
        <w:t>WARM MIX</w:t>
      </w:r>
      <w:r w:rsidR="00DA21D2">
        <w:rPr>
          <w:szCs w:val="22"/>
        </w:rPr>
        <w:t xml:space="preserve"> </w:t>
      </w:r>
      <w:r w:rsidR="00D60DF4" w:rsidRPr="00D60DF4">
        <w:rPr>
          <w:szCs w:val="22"/>
        </w:rPr>
        <w:t>ASPHALT BINDER COURSE, of the mixture composition and Ndesign specified;</w:t>
      </w:r>
      <w:r w:rsidR="00D60DF4">
        <w:rPr>
          <w:szCs w:val="22"/>
        </w:rPr>
        <w:t xml:space="preserve"> and WARM </w:t>
      </w:r>
      <w:r w:rsidR="00D60DF4" w:rsidRPr="00D60DF4">
        <w:rPr>
          <w:szCs w:val="22"/>
        </w:rPr>
        <w:t>MIX ASPHALT SURFACE COURSE, of the friction aggregate mixture and</w:t>
      </w:r>
      <w:r w:rsidR="00D60DF4">
        <w:rPr>
          <w:szCs w:val="22"/>
        </w:rPr>
        <w:t xml:space="preserve"> </w:t>
      </w:r>
      <w:r w:rsidR="00D60DF4" w:rsidRPr="00D60DF4">
        <w:rPr>
          <w:szCs w:val="22"/>
        </w:rPr>
        <w:t>Ndesign specified.</w:t>
      </w:r>
      <w:r w:rsidR="00D60DF4">
        <w:rPr>
          <w:szCs w:val="22"/>
        </w:rPr>
        <w:t>”</w:t>
      </w:r>
    </w:p>
    <w:p w14:paraId="13D2145C" w14:textId="77777777" w:rsidR="00907661" w:rsidRDefault="00907661" w:rsidP="00D60DF4">
      <w:pPr>
        <w:ind w:left="360"/>
        <w:rPr>
          <w:szCs w:val="22"/>
        </w:rPr>
      </w:pPr>
    </w:p>
    <w:p w14:paraId="7D63C8B0" w14:textId="77777777" w:rsidR="002C0FEB" w:rsidRDefault="002C0FEB" w:rsidP="00D60DF4">
      <w:pPr>
        <w:ind w:left="360"/>
        <w:rPr>
          <w:szCs w:val="22"/>
        </w:rPr>
      </w:pPr>
    </w:p>
    <w:p w14:paraId="7816FBC6" w14:textId="77777777" w:rsidR="00907661" w:rsidRDefault="00907661" w:rsidP="003B18D0">
      <w:pPr>
        <w:rPr>
          <w:szCs w:val="22"/>
        </w:rPr>
      </w:pPr>
      <w:r>
        <w:rPr>
          <w:szCs w:val="22"/>
        </w:rPr>
        <w:t>Replace the third paragraph of Article 406.14 of the Standard Specifications with the following:</w:t>
      </w:r>
    </w:p>
    <w:p w14:paraId="24C5D43E" w14:textId="77777777" w:rsidR="00907661" w:rsidRDefault="00907661" w:rsidP="003B18D0">
      <w:pPr>
        <w:rPr>
          <w:szCs w:val="22"/>
        </w:rPr>
      </w:pPr>
    </w:p>
    <w:p w14:paraId="546C04FF" w14:textId="77777777" w:rsidR="00907661" w:rsidRDefault="00907661" w:rsidP="00907661">
      <w:pPr>
        <w:ind w:left="360"/>
        <w:rPr>
          <w:szCs w:val="22"/>
        </w:rPr>
      </w:pPr>
      <w:r>
        <w:rPr>
          <w:szCs w:val="22"/>
        </w:rPr>
        <w:t>“The HMA surfacing in which polymer or GTR modified asphalt binders are required, will be paid for at the contract unit price per ton</w:t>
      </w:r>
      <w:r w:rsidR="002C0FEB">
        <w:rPr>
          <w:szCs w:val="22"/>
        </w:rPr>
        <w:t xml:space="preserve"> for </w:t>
      </w:r>
      <w:r>
        <w:rPr>
          <w:szCs w:val="22"/>
        </w:rPr>
        <w:t>MODIFIED HOT-MIX ASPHALT BINDER COURSE, of the mixture composition and Ndesign specified; and MODIFIED HOT-MIX ASPHALT SURFACE COURSE, of the friction aggregate mixture and Ndesign specified.</w:t>
      </w:r>
    </w:p>
    <w:p w14:paraId="4F088680" w14:textId="77777777" w:rsidR="00907661" w:rsidRDefault="00907661" w:rsidP="00907661">
      <w:pPr>
        <w:ind w:left="360"/>
        <w:rPr>
          <w:szCs w:val="22"/>
        </w:rPr>
      </w:pPr>
    </w:p>
    <w:p w14:paraId="151CAA81" w14:textId="77777777" w:rsidR="00907661" w:rsidRDefault="00907661" w:rsidP="00907661">
      <w:pPr>
        <w:ind w:left="360"/>
        <w:rPr>
          <w:szCs w:val="22"/>
        </w:rPr>
      </w:pPr>
      <w:r>
        <w:rPr>
          <w:szCs w:val="22"/>
        </w:rPr>
        <w:t>The WMA surfacing in which polymer or GTR modified asphalt binders are required, will be paid for at the contract unit price p</w:t>
      </w:r>
      <w:r w:rsidR="00686FD7">
        <w:rPr>
          <w:szCs w:val="22"/>
        </w:rPr>
        <w:t>er ton</w:t>
      </w:r>
      <w:r w:rsidR="002C0FEB">
        <w:rPr>
          <w:szCs w:val="22"/>
        </w:rPr>
        <w:t xml:space="preserve"> for</w:t>
      </w:r>
      <w:r w:rsidR="00686FD7">
        <w:rPr>
          <w:szCs w:val="22"/>
        </w:rPr>
        <w:t xml:space="preserve"> MODIFIED WARM</w:t>
      </w:r>
      <w:r>
        <w:rPr>
          <w:szCs w:val="22"/>
        </w:rPr>
        <w:t xml:space="preserve">-MIX ASPHALT BINDER </w:t>
      </w:r>
      <w:r>
        <w:rPr>
          <w:szCs w:val="22"/>
        </w:rPr>
        <w:lastRenderedPageBreak/>
        <w:t>COURSE, of the mixture composition and Nde</w:t>
      </w:r>
      <w:r w:rsidR="00686FD7">
        <w:rPr>
          <w:szCs w:val="22"/>
        </w:rPr>
        <w:t>sign specified; and MODIFIED WARM</w:t>
      </w:r>
      <w:r>
        <w:rPr>
          <w:szCs w:val="22"/>
        </w:rPr>
        <w:t>-MIX ASPHALT SURFACE COURSE, of the friction aggregate mixture and Ndesign specified.</w:t>
      </w:r>
      <w:r w:rsidR="00686FD7">
        <w:rPr>
          <w:szCs w:val="22"/>
        </w:rPr>
        <w:t>”</w:t>
      </w:r>
    </w:p>
    <w:p w14:paraId="07C5CDB7" w14:textId="77777777" w:rsidR="00907661" w:rsidRDefault="00907661" w:rsidP="00907661">
      <w:pPr>
        <w:ind w:left="360"/>
        <w:rPr>
          <w:szCs w:val="22"/>
        </w:rPr>
      </w:pPr>
    </w:p>
    <w:p w14:paraId="4A719775" w14:textId="77777777" w:rsidR="00D60DF4" w:rsidRDefault="005D26B2" w:rsidP="00637BAA">
      <w:pPr>
        <w:rPr>
          <w:szCs w:val="22"/>
        </w:rPr>
      </w:pPr>
      <w:r>
        <w:rPr>
          <w:szCs w:val="22"/>
        </w:rPr>
        <w:t xml:space="preserve">Add the following to </w:t>
      </w:r>
      <w:r w:rsidR="003A79C4">
        <w:rPr>
          <w:szCs w:val="22"/>
        </w:rPr>
        <w:t>Article 406.1</w:t>
      </w:r>
      <w:r>
        <w:rPr>
          <w:szCs w:val="22"/>
        </w:rPr>
        <w:t>4 of the Standard Specifications</w:t>
      </w:r>
      <w:r w:rsidR="003A79C4">
        <w:rPr>
          <w:szCs w:val="22"/>
        </w:rPr>
        <w:t>:</w:t>
      </w:r>
    </w:p>
    <w:p w14:paraId="02CC4344" w14:textId="77777777" w:rsidR="003A79C4" w:rsidRDefault="003A79C4" w:rsidP="00637BAA">
      <w:pPr>
        <w:rPr>
          <w:szCs w:val="22"/>
        </w:rPr>
      </w:pPr>
    </w:p>
    <w:p w14:paraId="713D406C" w14:textId="77777777" w:rsidR="003A79C4" w:rsidRDefault="003A79C4" w:rsidP="003A79C4">
      <w:pPr>
        <w:ind w:left="360"/>
        <w:rPr>
          <w:szCs w:val="22"/>
        </w:rPr>
      </w:pPr>
      <w:r>
        <w:rPr>
          <w:szCs w:val="22"/>
        </w:rPr>
        <w:t>“WMA test strips will be evaluated for payment at the contract unit price each for CONSTRUCTING W</w:t>
      </w:r>
      <w:r w:rsidR="004F65CC">
        <w:rPr>
          <w:szCs w:val="22"/>
        </w:rPr>
        <w:t xml:space="preserve">ARM </w:t>
      </w:r>
      <w:r>
        <w:rPr>
          <w:szCs w:val="22"/>
        </w:rPr>
        <w:t>M</w:t>
      </w:r>
      <w:r w:rsidR="004F65CC">
        <w:rPr>
          <w:szCs w:val="22"/>
        </w:rPr>
        <w:t xml:space="preserve">IX </w:t>
      </w:r>
      <w:r>
        <w:rPr>
          <w:szCs w:val="22"/>
        </w:rPr>
        <w:t>A</w:t>
      </w:r>
      <w:r w:rsidR="004F65CC">
        <w:rPr>
          <w:szCs w:val="22"/>
        </w:rPr>
        <w:t>SPHALT</w:t>
      </w:r>
      <w:r>
        <w:rPr>
          <w:szCs w:val="22"/>
        </w:rPr>
        <w:t xml:space="preserve"> TEST STRIP, </w:t>
      </w:r>
      <w:r w:rsidR="00FF6594">
        <w:rPr>
          <w:szCs w:val="22"/>
        </w:rPr>
        <w:t>according to the following:</w:t>
      </w:r>
    </w:p>
    <w:p w14:paraId="55DD5C55" w14:textId="77777777" w:rsidR="00FF6594" w:rsidRDefault="00FF6594" w:rsidP="003A79C4">
      <w:pPr>
        <w:ind w:left="360"/>
        <w:rPr>
          <w:szCs w:val="22"/>
        </w:rPr>
      </w:pPr>
    </w:p>
    <w:p w14:paraId="282C056B" w14:textId="77777777" w:rsidR="00FF6594" w:rsidRDefault="00FF6594" w:rsidP="00637BAA">
      <w:pPr>
        <w:ind w:left="1260" w:hanging="540"/>
        <w:rPr>
          <w:szCs w:val="22"/>
        </w:rPr>
      </w:pPr>
      <w:r>
        <w:rPr>
          <w:szCs w:val="22"/>
        </w:rPr>
        <w:t>(a)</w:t>
      </w:r>
      <w:r>
        <w:rPr>
          <w:szCs w:val="22"/>
        </w:rPr>
        <w:tab/>
        <w:t>If the WMA placed during the initial test strip is determined to be acceptable, the mixture and test strip will be paid at the contract unit prices.</w:t>
      </w:r>
    </w:p>
    <w:p w14:paraId="3BD899DC" w14:textId="77777777" w:rsidR="00FF6594" w:rsidRDefault="00FF6594" w:rsidP="00637BAA">
      <w:pPr>
        <w:ind w:left="1260" w:hanging="540"/>
        <w:rPr>
          <w:szCs w:val="22"/>
        </w:rPr>
      </w:pPr>
    </w:p>
    <w:p w14:paraId="7F936B67" w14:textId="77777777" w:rsidR="00FF6594" w:rsidRDefault="00FF6594" w:rsidP="00637BAA">
      <w:pPr>
        <w:ind w:left="1260" w:hanging="540"/>
        <w:rPr>
          <w:szCs w:val="22"/>
        </w:rPr>
      </w:pPr>
      <w:r>
        <w:rPr>
          <w:szCs w:val="22"/>
        </w:rPr>
        <w:t>(b)</w:t>
      </w:r>
      <w:r>
        <w:rPr>
          <w:szCs w:val="22"/>
        </w:rPr>
        <w:tab/>
        <w:t xml:space="preserve">If the WMA placed during the initial test strip (1) is determined to be unacceptable to remain in place by the Engineer, and (2) was not produced within the tolerances of the JMF, the initial mixture and test strip will not be paid for and shall be removed at </w:t>
      </w:r>
      <w:r w:rsidR="00DA21D2">
        <w:rPr>
          <w:szCs w:val="22"/>
        </w:rPr>
        <w:t>no additional cost to the Illinois Tollway</w:t>
      </w:r>
      <w:r>
        <w:rPr>
          <w:szCs w:val="22"/>
        </w:rPr>
        <w:t xml:space="preserve">.  An additional </w:t>
      </w:r>
      <w:r w:rsidR="005D26B2">
        <w:rPr>
          <w:szCs w:val="22"/>
        </w:rPr>
        <w:t>test strip will be paid for in full, if produced within the JMF tolerances.</w:t>
      </w:r>
    </w:p>
    <w:p w14:paraId="558C507E" w14:textId="77777777" w:rsidR="005D26B2" w:rsidRDefault="005D26B2" w:rsidP="00637BAA">
      <w:pPr>
        <w:ind w:left="1260" w:hanging="540"/>
        <w:rPr>
          <w:szCs w:val="22"/>
        </w:rPr>
      </w:pPr>
    </w:p>
    <w:p w14:paraId="02F8D834" w14:textId="77777777" w:rsidR="005D26B2" w:rsidRDefault="005D26B2" w:rsidP="00637BAA">
      <w:pPr>
        <w:ind w:left="1260" w:hanging="540"/>
        <w:rPr>
          <w:szCs w:val="22"/>
        </w:rPr>
      </w:pPr>
      <w:r>
        <w:rPr>
          <w:szCs w:val="22"/>
        </w:rPr>
        <w:t>(c)</w:t>
      </w:r>
      <w:r>
        <w:rPr>
          <w:szCs w:val="22"/>
        </w:rPr>
        <w:tab/>
        <w:t xml:space="preserve">If the WMA placed during the initial test strip (1) is determined to be unacceptable to remain in place by the </w:t>
      </w:r>
      <w:r w:rsidR="00215BCB">
        <w:rPr>
          <w:szCs w:val="22"/>
        </w:rPr>
        <w:t>Engineer</w:t>
      </w:r>
      <w:r>
        <w:rPr>
          <w:szCs w:val="22"/>
        </w:rPr>
        <w:t xml:space="preserve">, and (2) was produced within the tolerances fo the JMF, the mixture shall be removed.  Removal will be paid for according to Article 109.04 of the </w:t>
      </w:r>
      <w:r w:rsidR="00DA21D2">
        <w:rPr>
          <w:szCs w:val="22"/>
        </w:rPr>
        <w:t>Tollway Supplemental Specifications</w:t>
      </w:r>
      <w:r>
        <w:rPr>
          <w:szCs w:val="22"/>
        </w:rPr>
        <w:t>.  This initial mixture and test strip will be paid for at the contract unit price, and any additional test strips will be paid for at one half the unit price of each test strip.</w:t>
      </w:r>
    </w:p>
    <w:p w14:paraId="1F8B01FC" w14:textId="77777777" w:rsidR="005D26B2" w:rsidRDefault="005D26B2" w:rsidP="00637BAA">
      <w:pPr>
        <w:ind w:left="1260" w:hanging="540"/>
        <w:rPr>
          <w:szCs w:val="22"/>
        </w:rPr>
      </w:pPr>
    </w:p>
    <w:p w14:paraId="32D7D1C7" w14:textId="77777777" w:rsidR="005D26B2" w:rsidRDefault="005D26B2" w:rsidP="00637BAA">
      <w:pPr>
        <w:ind w:left="1260" w:hanging="540"/>
        <w:rPr>
          <w:szCs w:val="22"/>
        </w:rPr>
      </w:pPr>
      <w:r>
        <w:rPr>
          <w:szCs w:val="22"/>
        </w:rPr>
        <w:t>(d)</w:t>
      </w:r>
      <w:r>
        <w:rPr>
          <w:szCs w:val="22"/>
        </w:rPr>
        <w:tab/>
        <w:t>If the WMA placed during a test strip is determined to be acceptable to remain in place by the Engineer and the Engineer deems a new start-up is required for any reason, the initial mixture and test strip will be paid for at the contract unit prices.  The additional mixture will be paid for at the contract unit price and any additional test strips will be paid for at one-half the unit price for each test strip.</w:t>
      </w:r>
    </w:p>
    <w:p w14:paraId="1C9796BD" w14:textId="77777777" w:rsidR="005D26B2" w:rsidRDefault="005D26B2" w:rsidP="00637BAA">
      <w:pPr>
        <w:ind w:left="1260" w:hanging="540"/>
        <w:rPr>
          <w:szCs w:val="22"/>
        </w:rPr>
      </w:pPr>
    </w:p>
    <w:p w14:paraId="7E7E8329" w14:textId="77777777" w:rsidR="005D26B2" w:rsidRDefault="005D26B2" w:rsidP="00637BAA">
      <w:pPr>
        <w:ind w:left="1260" w:hanging="540"/>
        <w:rPr>
          <w:szCs w:val="22"/>
        </w:rPr>
      </w:pPr>
      <w:r>
        <w:rPr>
          <w:szCs w:val="22"/>
        </w:rPr>
        <w:t>(e)</w:t>
      </w:r>
      <w:r>
        <w:rPr>
          <w:szCs w:val="22"/>
        </w:rPr>
        <w:tab/>
        <w:t xml:space="preserve">If the Contractor requests and is granted approval for a mix design other than the initial approved WMA mix design, he/she shall construct a test strip for the new mix design at no additional cost to the </w:t>
      </w:r>
      <w:r w:rsidR="00DA21D2">
        <w:t xml:space="preserve">Illinois </w:t>
      </w:r>
      <w:r>
        <w:rPr>
          <w:szCs w:val="22"/>
        </w:rPr>
        <w:t>Tollway.</w:t>
      </w:r>
    </w:p>
    <w:p w14:paraId="567AA611" w14:textId="77777777" w:rsidR="003A79C4" w:rsidRDefault="003A79C4" w:rsidP="00D60DF4">
      <w:pPr>
        <w:rPr>
          <w:szCs w:val="22"/>
        </w:rPr>
      </w:pPr>
    </w:p>
    <w:p w14:paraId="3A41C2DA" w14:textId="77777777" w:rsidR="00D60DF4" w:rsidRDefault="00D60DF4" w:rsidP="00D60DF4">
      <w:pPr>
        <w:rPr>
          <w:szCs w:val="22"/>
        </w:rPr>
      </w:pPr>
      <w:r>
        <w:rPr>
          <w:szCs w:val="22"/>
        </w:rPr>
        <w:t>Add the following to Article 406.14 of the Standard Specifications:</w:t>
      </w:r>
    </w:p>
    <w:p w14:paraId="07DCF586" w14:textId="77777777" w:rsidR="00D60DF4" w:rsidRDefault="00D60DF4" w:rsidP="00D60DF4">
      <w:pPr>
        <w:ind w:left="360"/>
        <w:rPr>
          <w:szCs w:val="22"/>
        </w:rPr>
      </w:pPr>
    </w:p>
    <w:p w14:paraId="42C3BE5E" w14:textId="77777777" w:rsidR="00D63243" w:rsidRPr="001B6107" w:rsidRDefault="00D60DF4" w:rsidP="00D63243">
      <w:pPr>
        <w:ind w:left="360"/>
        <w:rPr>
          <w:szCs w:val="22"/>
        </w:rPr>
      </w:pPr>
      <w:r>
        <w:rPr>
          <w:szCs w:val="22"/>
        </w:rPr>
        <w:t>“</w:t>
      </w:r>
      <w:r w:rsidR="00854F89">
        <w:rPr>
          <w:szCs w:val="22"/>
        </w:rPr>
        <w:t>HMA</w:t>
      </w:r>
      <w:r w:rsidR="00D63243">
        <w:rPr>
          <w:szCs w:val="22"/>
        </w:rPr>
        <w:t xml:space="preserve"> </w:t>
      </w:r>
      <w:r w:rsidR="0045767B">
        <w:rPr>
          <w:szCs w:val="22"/>
        </w:rPr>
        <w:t xml:space="preserve">and WMA mixtures </w:t>
      </w:r>
      <w:r w:rsidR="00D63243">
        <w:rPr>
          <w:szCs w:val="22"/>
        </w:rPr>
        <w:t>will be paid for under its respective item.</w:t>
      </w:r>
      <w:r w:rsidR="00A40C63">
        <w:rPr>
          <w:szCs w:val="22"/>
        </w:rPr>
        <w:t xml:space="preserve"> If permissive use of an HMA mixture in place of a specified WMA mixture is granted by the Engineer, a new pay item will be established for the HMA with the same unit price.  If permissive use of a WMA mixture in place of a specified HMA mixture is granted by the Engineer, a new pay item will be established for the WMA with the same unit price.</w:t>
      </w:r>
      <w:r w:rsidR="00D63243">
        <w:rPr>
          <w:szCs w:val="22"/>
        </w:rPr>
        <w:t>”</w:t>
      </w:r>
    </w:p>
    <w:p w14:paraId="6A6AE7D3" w14:textId="77777777" w:rsidR="00D63243" w:rsidRDefault="00D63243" w:rsidP="002B25DA">
      <w:pPr>
        <w:ind w:left="360"/>
        <w:rPr>
          <w:szCs w:val="22"/>
        </w:rPr>
      </w:pPr>
    </w:p>
    <w:p w14:paraId="224C7507" w14:textId="77777777" w:rsidR="003E7DD7" w:rsidRDefault="003E7DD7" w:rsidP="004F65CC">
      <w:pPr>
        <w:widowControl w:val="0"/>
        <w:spacing w:line="200" w:lineRule="exact"/>
        <w:jc w:val="left"/>
      </w:pPr>
    </w:p>
    <w:sectPr w:rsidR="003E7DD7" w:rsidSect="00E66CD4">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A1AA0" w14:textId="77777777" w:rsidR="00E55295" w:rsidRDefault="00E55295">
      <w:r>
        <w:separator/>
      </w:r>
    </w:p>
  </w:endnote>
  <w:endnote w:type="continuationSeparator" w:id="0">
    <w:p w14:paraId="797E9E0D" w14:textId="77777777" w:rsidR="00E55295" w:rsidRDefault="00E5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7E668" w14:textId="77777777" w:rsidR="00E55295" w:rsidRDefault="00E55295">
      <w:r>
        <w:separator/>
      </w:r>
    </w:p>
  </w:footnote>
  <w:footnote w:type="continuationSeparator" w:id="0">
    <w:p w14:paraId="07558B85" w14:textId="77777777" w:rsidR="00E55295" w:rsidRDefault="00E55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C67B5" w14:textId="77777777" w:rsidR="004E1AA7" w:rsidRDefault="004E1AA7" w:rsidP="002C7B44">
    <w:pPr>
      <w:pStyle w:val="Header"/>
      <w:ind w:left="36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936EE"/>
    <w:multiLevelType w:val="hybridMultilevel"/>
    <w:tmpl w:val="DD2C6C7A"/>
    <w:lvl w:ilvl="0" w:tplc="B31CDA2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D358BD"/>
    <w:multiLevelType w:val="hybridMultilevel"/>
    <w:tmpl w:val="04C8E8BC"/>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33E7569E"/>
    <w:multiLevelType w:val="hybridMultilevel"/>
    <w:tmpl w:val="10587EF8"/>
    <w:lvl w:ilvl="0" w:tplc="FD5EBAE2">
      <w:start w:val="5"/>
      <w:numFmt w:val="lowerLetter"/>
      <w:lvlText w:val="(%1)"/>
      <w:lvlJc w:val="left"/>
      <w:pPr>
        <w:tabs>
          <w:tab w:val="num" w:pos="720"/>
        </w:tabs>
        <w:ind w:left="720" w:hanging="360"/>
      </w:pPr>
      <w:rPr>
        <w:rFonts w:hint="default"/>
      </w:rPr>
    </w:lvl>
    <w:lvl w:ilvl="1" w:tplc="80EA0274">
      <w:start w:val="1"/>
      <w:numFmt w:val="lowerRoman"/>
      <w:lvlText w:val="%2)"/>
      <w:lvlJc w:val="left"/>
      <w:pPr>
        <w:tabs>
          <w:tab w:val="num" w:pos="1800"/>
        </w:tabs>
        <w:ind w:left="1800" w:hanging="720"/>
      </w:pPr>
      <w:rPr>
        <w:rFonts w:hint="default"/>
      </w:rPr>
    </w:lvl>
    <w:lvl w:ilvl="2" w:tplc="FB3CE3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F074C0"/>
    <w:multiLevelType w:val="hybridMultilevel"/>
    <w:tmpl w:val="EFE2613C"/>
    <w:lvl w:ilvl="0" w:tplc="5BF2DD1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466955"/>
    <w:multiLevelType w:val="hybridMultilevel"/>
    <w:tmpl w:val="F782C300"/>
    <w:lvl w:ilvl="0" w:tplc="E25EEBD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5817FF"/>
    <w:multiLevelType w:val="hybridMultilevel"/>
    <w:tmpl w:val="7DF45A90"/>
    <w:lvl w:ilvl="0" w:tplc="783861AC">
      <w:start w:val="9"/>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E23"/>
    <w:rsid w:val="00002434"/>
    <w:rsid w:val="00016B98"/>
    <w:rsid w:val="00021692"/>
    <w:rsid w:val="000257AD"/>
    <w:rsid w:val="000418D2"/>
    <w:rsid w:val="000443C8"/>
    <w:rsid w:val="000511FF"/>
    <w:rsid w:val="000524B9"/>
    <w:rsid w:val="00054EC0"/>
    <w:rsid w:val="000643E8"/>
    <w:rsid w:val="00064F0B"/>
    <w:rsid w:val="00071667"/>
    <w:rsid w:val="00090B2A"/>
    <w:rsid w:val="00094802"/>
    <w:rsid w:val="000A52BF"/>
    <w:rsid w:val="000D0AF7"/>
    <w:rsid w:val="000D56E8"/>
    <w:rsid w:val="000F0BD1"/>
    <w:rsid w:val="000F1F89"/>
    <w:rsid w:val="00111511"/>
    <w:rsid w:val="00111F7B"/>
    <w:rsid w:val="001135FE"/>
    <w:rsid w:val="00121235"/>
    <w:rsid w:val="00126F0F"/>
    <w:rsid w:val="001314DE"/>
    <w:rsid w:val="00136683"/>
    <w:rsid w:val="00140263"/>
    <w:rsid w:val="00141EF4"/>
    <w:rsid w:val="00143B08"/>
    <w:rsid w:val="001469ED"/>
    <w:rsid w:val="00151AB7"/>
    <w:rsid w:val="00161357"/>
    <w:rsid w:val="00163D39"/>
    <w:rsid w:val="00175883"/>
    <w:rsid w:val="001803A4"/>
    <w:rsid w:val="00185CCC"/>
    <w:rsid w:val="0019083D"/>
    <w:rsid w:val="00195D34"/>
    <w:rsid w:val="00195E2C"/>
    <w:rsid w:val="00197F75"/>
    <w:rsid w:val="001A5E93"/>
    <w:rsid w:val="001D48E8"/>
    <w:rsid w:val="001D4919"/>
    <w:rsid w:val="001E5EE1"/>
    <w:rsid w:val="00207F05"/>
    <w:rsid w:val="00214D34"/>
    <w:rsid w:val="00215750"/>
    <w:rsid w:val="00215BCB"/>
    <w:rsid w:val="00226808"/>
    <w:rsid w:val="00236BB0"/>
    <w:rsid w:val="002402FE"/>
    <w:rsid w:val="0025413E"/>
    <w:rsid w:val="00293493"/>
    <w:rsid w:val="002A762D"/>
    <w:rsid w:val="002B25DA"/>
    <w:rsid w:val="002B74F6"/>
    <w:rsid w:val="002C0FEB"/>
    <w:rsid w:val="002C7B44"/>
    <w:rsid w:val="002D7321"/>
    <w:rsid w:val="003036E0"/>
    <w:rsid w:val="003047BA"/>
    <w:rsid w:val="003068F9"/>
    <w:rsid w:val="0032029C"/>
    <w:rsid w:val="00321DA1"/>
    <w:rsid w:val="0033504A"/>
    <w:rsid w:val="003373FC"/>
    <w:rsid w:val="00346E9C"/>
    <w:rsid w:val="00366B82"/>
    <w:rsid w:val="00367F8A"/>
    <w:rsid w:val="003734A2"/>
    <w:rsid w:val="00373D63"/>
    <w:rsid w:val="00377910"/>
    <w:rsid w:val="00380847"/>
    <w:rsid w:val="003A79C4"/>
    <w:rsid w:val="003A7DAD"/>
    <w:rsid w:val="003B18D0"/>
    <w:rsid w:val="003C214E"/>
    <w:rsid w:val="003C41E4"/>
    <w:rsid w:val="003D56A5"/>
    <w:rsid w:val="003E124E"/>
    <w:rsid w:val="003E7987"/>
    <w:rsid w:val="003E7DD7"/>
    <w:rsid w:val="003F711B"/>
    <w:rsid w:val="004348F3"/>
    <w:rsid w:val="00444D68"/>
    <w:rsid w:val="0045562A"/>
    <w:rsid w:val="0045767B"/>
    <w:rsid w:val="004576A7"/>
    <w:rsid w:val="004772F9"/>
    <w:rsid w:val="00484005"/>
    <w:rsid w:val="00486365"/>
    <w:rsid w:val="00496C5B"/>
    <w:rsid w:val="004B07C0"/>
    <w:rsid w:val="004B4265"/>
    <w:rsid w:val="004B43D4"/>
    <w:rsid w:val="004C631B"/>
    <w:rsid w:val="004D56C3"/>
    <w:rsid w:val="004D60D7"/>
    <w:rsid w:val="004E1AA7"/>
    <w:rsid w:val="004E77D8"/>
    <w:rsid w:val="004F65CC"/>
    <w:rsid w:val="004F6AB2"/>
    <w:rsid w:val="00502BD8"/>
    <w:rsid w:val="0052541E"/>
    <w:rsid w:val="005300C5"/>
    <w:rsid w:val="00547927"/>
    <w:rsid w:val="005874D7"/>
    <w:rsid w:val="0059787B"/>
    <w:rsid w:val="005A2E26"/>
    <w:rsid w:val="005A54B2"/>
    <w:rsid w:val="005B0B2F"/>
    <w:rsid w:val="005B1346"/>
    <w:rsid w:val="005B1C86"/>
    <w:rsid w:val="005B34D7"/>
    <w:rsid w:val="005D26B2"/>
    <w:rsid w:val="005D5F51"/>
    <w:rsid w:val="005D65A7"/>
    <w:rsid w:val="005F217C"/>
    <w:rsid w:val="005F5829"/>
    <w:rsid w:val="00617D27"/>
    <w:rsid w:val="0062260C"/>
    <w:rsid w:val="00623EE2"/>
    <w:rsid w:val="00637BAA"/>
    <w:rsid w:val="00643437"/>
    <w:rsid w:val="00651686"/>
    <w:rsid w:val="006578DE"/>
    <w:rsid w:val="00662DFC"/>
    <w:rsid w:val="00663A21"/>
    <w:rsid w:val="00666320"/>
    <w:rsid w:val="00671417"/>
    <w:rsid w:val="006735B6"/>
    <w:rsid w:val="006854FD"/>
    <w:rsid w:val="00686FD7"/>
    <w:rsid w:val="00697B2B"/>
    <w:rsid w:val="006A5F70"/>
    <w:rsid w:val="006C3015"/>
    <w:rsid w:val="00716106"/>
    <w:rsid w:val="00725659"/>
    <w:rsid w:val="007271E0"/>
    <w:rsid w:val="00746018"/>
    <w:rsid w:val="00764A78"/>
    <w:rsid w:val="00775A6D"/>
    <w:rsid w:val="00780CE5"/>
    <w:rsid w:val="00783429"/>
    <w:rsid w:val="00786366"/>
    <w:rsid w:val="007901CD"/>
    <w:rsid w:val="00796EE6"/>
    <w:rsid w:val="007B1330"/>
    <w:rsid w:val="007B614C"/>
    <w:rsid w:val="007E217F"/>
    <w:rsid w:val="008008CE"/>
    <w:rsid w:val="0082384B"/>
    <w:rsid w:val="00854F89"/>
    <w:rsid w:val="00854FE6"/>
    <w:rsid w:val="00872888"/>
    <w:rsid w:val="00872ABE"/>
    <w:rsid w:val="0087415A"/>
    <w:rsid w:val="00882CD9"/>
    <w:rsid w:val="00885A16"/>
    <w:rsid w:val="0089295A"/>
    <w:rsid w:val="0089424D"/>
    <w:rsid w:val="00894EBA"/>
    <w:rsid w:val="008D4D26"/>
    <w:rsid w:val="008D5705"/>
    <w:rsid w:val="008E34FA"/>
    <w:rsid w:val="008E4861"/>
    <w:rsid w:val="008E5CF3"/>
    <w:rsid w:val="008F6B06"/>
    <w:rsid w:val="009052DE"/>
    <w:rsid w:val="00907661"/>
    <w:rsid w:val="00907AF2"/>
    <w:rsid w:val="00925937"/>
    <w:rsid w:val="0094405F"/>
    <w:rsid w:val="00960895"/>
    <w:rsid w:val="0096226F"/>
    <w:rsid w:val="00990CCB"/>
    <w:rsid w:val="009911AE"/>
    <w:rsid w:val="00994558"/>
    <w:rsid w:val="0099605A"/>
    <w:rsid w:val="009A535E"/>
    <w:rsid w:val="009B7AD2"/>
    <w:rsid w:val="009C2DDA"/>
    <w:rsid w:val="00A10F3A"/>
    <w:rsid w:val="00A221A4"/>
    <w:rsid w:val="00A32A7C"/>
    <w:rsid w:val="00A40C63"/>
    <w:rsid w:val="00A43BC6"/>
    <w:rsid w:val="00A62B4D"/>
    <w:rsid w:val="00A63E70"/>
    <w:rsid w:val="00A76F1A"/>
    <w:rsid w:val="00A81413"/>
    <w:rsid w:val="00A9234E"/>
    <w:rsid w:val="00AA77EC"/>
    <w:rsid w:val="00AB1AEF"/>
    <w:rsid w:val="00AB2E7B"/>
    <w:rsid w:val="00AB6CCC"/>
    <w:rsid w:val="00AC1CD5"/>
    <w:rsid w:val="00AC412D"/>
    <w:rsid w:val="00AC6449"/>
    <w:rsid w:val="00AD4A25"/>
    <w:rsid w:val="00AF6A48"/>
    <w:rsid w:val="00AF7F8F"/>
    <w:rsid w:val="00B05570"/>
    <w:rsid w:val="00B106AD"/>
    <w:rsid w:val="00B13786"/>
    <w:rsid w:val="00B30CE3"/>
    <w:rsid w:val="00B31D27"/>
    <w:rsid w:val="00B40C66"/>
    <w:rsid w:val="00B45C36"/>
    <w:rsid w:val="00B5201E"/>
    <w:rsid w:val="00B76244"/>
    <w:rsid w:val="00BA3EF0"/>
    <w:rsid w:val="00BB079C"/>
    <w:rsid w:val="00BB5AF0"/>
    <w:rsid w:val="00BB5E46"/>
    <w:rsid w:val="00BB5F49"/>
    <w:rsid w:val="00BB74F1"/>
    <w:rsid w:val="00BE3340"/>
    <w:rsid w:val="00BF0078"/>
    <w:rsid w:val="00C0040F"/>
    <w:rsid w:val="00C170FB"/>
    <w:rsid w:val="00C175F3"/>
    <w:rsid w:val="00C31399"/>
    <w:rsid w:val="00C3217B"/>
    <w:rsid w:val="00C40E7A"/>
    <w:rsid w:val="00C565C3"/>
    <w:rsid w:val="00C57097"/>
    <w:rsid w:val="00C723B3"/>
    <w:rsid w:val="00C8612C"/>
    <w:rsid w:val="00C90268"/>
    <w:rsid w:val="00C94C53"/>
    <w:rsid w:val="00C95717"/>
    <w:rsid w:val="00CA066D"/>
    <w:rsid w:val="00CA2775"/>
    <w:rsid w:val="00CA56AD"/>
    <w:rsid w:val="00CA58EB"/>
    <w:rsid w:val="00CB5093"/>
    <w:rsid w:val="00CC5942"/>
    <w:rsid w:val="00CD5DAC"/>
    <w:rsid w:val="00CD707E"/>
    <w:rsid w:val="00CE05D4"/>
    <w:rsid w:val="00CF6730"/>
    <w:rsid w:val="00D15510"/>
    <w:rsid w:val="00D23BD5"/>
    <w:rsid w:val="00D3101D"/>
    <w:rsid w:val="00D323A1"/>
    <w:rsid w:val="00D36E23"/>
    <w:rsid w:val="00D4527B"/>
    <w:rsid w:val="00D52FEB"/>
    <w:rsid w:val="00D549F4"/>
    <w:rsid w:val="00D552F1"/>
    <w:rsid w:val="00D60DF4"/>
    <w:rsid w:val="00D63243"/>
    <w:rsid w:val="00D71E94"/>
    <w:rsid w:val="00D73589"/>
    <w:rsid w:val="00D832B0"/>
    <w:rsid w:val="00D93668"/>
    <w:rsid w:val="00D94099"/>
    <w:rsid w:val="00DA21D2"/>
    <w:rsid w:val="00DB3087"/>
    <w:rsid w:val="00DC181B"/>
    <w:rsid w:val="00DC6C50"/>
    <w:rsid w:val="00DC6CF5"/>
    <w:rsid w:val="00DD1AF3"/>
    <w:rsid w:val="00DE2394"/>
    <w:rsid w:val="00DE6D26"/>
    <w:rsid w:val="00E2639D"/>
    <w:rsid w:val="00E27007"/>
    <w:rsid w:val="00E314CB"/>
    <w:rsid w:val="00E42D2E"/>
    <w:rsid w:val="00E54397"/>
    <w:rsid w:val="00E55295"/>
    <w:rsid w:val="00E66CD4"/>
    <w:rsid w:val="00E70F79"/>
    <w:rsid w:val="00E80C5F"/>
    <w:rsid w:val="00E966C9"/>
    <w:rsid w:val="00EA161C"/>
    <w:rsid w:val="00EA5702"/>
    <w:rsid w:val="00EB5601"/>
    <w:rsid w:val="00EC2161"/>
    <w:rsid w:val="00ED05B9"/>
    <w:rsid w:val="00EE1D76"/>
    <w:rsid w:val="00EF5571"/>
    <w:rsid w:val="00F130D1"/>
    <w:rsid w:val="00F13896"/>
    <w:rsid w:val="00F15ECC"/>
    <w:rsid w:val="00F166C9"/>
    <w:rsid w:val="00F615FF"/>
    <w:rsid w:val="00F63567"/>
    <w:rsid w:val="00F66EB1"/>
    <w:rsid w:val="00F71DF2"/>
    <w:rsid w:val="00F777CE"/>
    <w:rsid w:val="00F803A4"/>
    <w:rsid w:val="00F84B50"/>
    <w:rsid w:val="00F8786A"/>
    <w:rsid w:val="00F96CE9"/>
    <w:rsid w:val="00F97232"/>
    <w:rsid w:val="00FA48E3"/>
    <w:rsid w:val="00FC3CA7"/>
    <w:rsid w:val="00FD5B19"/>
    <w:rsid w:val="00FD72E2"/>
    <w:rsid w:val="00FE03B8"/>
    <w:rsid w:val="00FE10FE"/>
    <w:rsid w:val="00FF1810"/>
    <w:rsid w:val="00FF6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F8326E"/>
  <w15:docId w15:val="{AEB97F96-8BF2-4DEA-B237-5187A8AA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366"/>
    <w:pPr>
      <w:jc w:val="both"/>
    </w:pPr>
    <w:rPr>
      <w:rFonts w:ascii="Arial" w:hAnsi="Arial"/>
      <w:sz w:val="22"/>
    </w:rPr>
  </w:style>
  <w:style w:type="paragraph" w:styleId="Heading1">
    <w:name w:val="heading 1"/>
    <w:basedOn w:val="Normal"/>
    <w:next w:val="Normal"/>
    <w:autoRedefine/>
    <w:qFormat/>
    <w:rsid w:val="00786366"/>
    <w:pPr>
      <w:keepNext/>
      <w:jc w:val="left"/>
      <w:outlineLvl w:val="0"/>
    </w:pPr>
    <w:rPr>
      <w:b/>
      <w:cap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6366"/>
    <w:pPr>
      <w:tabs>
        <w:tab w:val="center" w:pos="4320"/>
        <w:tab w:val="right" w:pos="8640"/>
      </w:tabs>
    </w:pPr>
  </w:style>
  <w:style w:type="table" w:styleId="TableGrid">
    <w:name w:val="Table Grid"/>
    <w:basedOn w:val="TableNormal"/>
    <w:rsid w:val="007863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76F1A"/>
    <w:rPr>
      <w:rFonts w:ascii="Tahoma" w:hAnsi="Tahoma" w:cs="Tahoma"/>
      <w:sz w:val="16"/>
      <w:szCs w:val="16"/>
    </w:rPr>
  </w:style>
  <w:style w:type="character" w:styleId="CommentReference">
    <w:name w:val="annotation reference"/>
    <w:basedOn w:val="DefaultParagraphFont"/>
    <w:rsid w:val="00F615FF"/>
    <w:rPr>
      <w:sz w:val="16"/>
      <w:szCs w:val="16"/>
    </w:rPr>
  </w:style>
  <w:style w:type="paragraph" w:styleId="CommentText">
    <w:name w:val="annotation text"/>
    <w:basedOn w:val="Normal"/>
    <w:link w:val="CommentTextChar"/>
    <w:rsid w:val="00F615FF"/>
    <w:rPr>
      <w:sz w:val="20"/>
    </w:rPr>
  </w:style>
  <w:style w:type="paragraph" w:styleId="CommentSubject">
    <w:name w:val="annotation subject"/>
    <w:basedOn w:val="CommentText"/>
    <w:next w:val="CommentText"/>
    <w:semiHidden/>
    <w:rsid w:val="00F615FF"/>
    <w:rPr>
      <w:b/>
      <w:bCs/>
    </w:rPr>
  </w:style>
  <w:style w:type="character" w:customStyle="1" w:styleId="CommentTextChar">
    <w:name w:val="Comment Text Char"/>
    <w:link w:val="CommentText"/>
    <w:rsid w:val="00E2639D"/>
    <w:rPr>
      <w:rFonts w:ascii="Arial" w:hAnsi="Arial"/>
    </w:rPr>
  </w:style>
  <w:style w:type="paragraph" w:styleId="Footer">
    <w:name w:val="footer"/>
    <w:basedOn w:val="Normal"/>
    <w:link w:val="FooterChar"/>
    <w:unhideWhenUsed/>
    <w:rsid w:val="00E66CD4"/>
    <w:pPr>
      <w:tabs>
        <w:tab w:val="center" w:pos="4680"/>
        <w:tab w:val="right" w:pos="9360"/>
      </w:tabs>
    </w:pPr>
  </w:style>
  <w:style w:type="character" w:customStyle="1" w:styleId="FooterChar">
    <w:name w:val="Footer Char"/>
    <w:basedOn w:val="DefaultParagraphFont"/>
    <w:link w:val="Footer"/>
    <w:rsid w:val="00E66CD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61435">
      <w:bodyDiv w:val="1"/>
      <w:marLeft w:val="0"/>
      <w:marRight w:val="0"/>
      <w:marTop w:val="0"/>
      <w:marBottom w:val="0"/>
      <w:divBdr>
        <w:top w:val="none" w:sz="0" w:space="0" w:color="auto"/>
        <w:left w:val="none" w:sz="0" w:space="0" w:color="auto"/>
        <w:bottom w:val="none" w:sz="0" w:space="0" w:color="auto"/>
        <w:right w:val="none" w:sz="0" w:space="0" w:color="auto"/>
      </w:divBdr>
    </w:div>
    <w:div w:id="821578718">
      <w:bodyDiv w:val="1"/>
      <w:marLeft w:val="0"/>
      <w:marRight w:val="0"/>
      <w:marTop w:val="0"/>
      <w:marBottom w:val="0"/>
      <w:divBdr>
        <w:top w:val="none" w:sz="0" w:space="0" w:color="auto"/>
        <w:left w:val="none" w:sz="0" w:space="0" w:color="auto"/>
        <w:bottom w:val="none" w:sz="0" w:space="0" w:color="auto"/>
        <w:right w:val="none" w:sz="0" w:space="0" w:color="auto"/>
      </w:divBdr>
    </w:div>
    <w:div w:id="1229652179">
      <w:bodyDiv w:val="1"/>
      <w:marLeft w:val="0"/>
      <w:marRight w:val="0"/>
      <w:marTop w:val="0"/>
      <w:marBottom w:val="0"/>
      <w:divBdr>
        <w:top w:val="none" w:sz="0" w:space="0" w:color="auto"/>
        <w:left w:val="none" w:sz="0" w:space="0" w:color="auto"/>
        <w:bottom w:val="none" w:sz="0" w:space="0" w:color="auto"/>
        <w:right w:val="none" w:sz="0" w:space="0" w:color="auto"/>
      </w:divBdr>
    </w:div>
    <w:div w:id="1802917743">
      <w:bodyDiv w:val="1"/>
      <w:marLeft w:val="0"/>
      <w:marRight w:val="0"/>
      <w:marTop w:val="0"/>
      <w:marBottom w:val="0"/>
      <w:divBdr>
        <w:top w:val="none" w:sz="0" w:space="0" w:color="auto"/>
        <w:left w:val="none" w:sz="0" w:space="0" w:color="auto"/>
        <w:bottom w:val="none" w:sz="0" w:space="0" w:color="auto"/>
        <w:right w:val="none" w:sz="0" w:space="0" w:color="auto"/>
      </w:divBdr>
    </w:div>
    <w:div w:id="1846936533">
      <w:bodyDiv w:val="1"/>
      <w:marLeft w:val="0"/>
      <w:marRight w:val="0"/>
      <w:marTop w:val="0"/>
      <w:marBottom w:val="0"/>
      <w:divBdr>
        <w:top w:val="none" w:sz="0" w:space="0" w:color="auto"/>
        <w:left w:val="none" w:sz="0" w:space="0" w:color="auto"/>
        <w:bottom w:val="none" w:sz="0" w:space="0" w:color="auto"/>
        <w:right w:val="none" w:sz="0" w:space="0" w:color="auto"/>
      </w:divBdr>
    </w:div>
    <w:div w:id="193254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A4F85-6892-4C9C-9F40-36DB01922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4256</Words>
  <Characters>24261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Asphalt Binder and Surface Course Mixtures</vt:lpstr>
    </vt:vector>
  </TitlesOfParts>
  <Company>ISTHA</Company>
  <LinksUpToDate>false</LinksUpToDate>
  <CharactersWithSpaces>28461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Asphalt Binder and Surface Course Mixtures</dc:title>
  <dc:creator>Administrator</dc:creator>
  <cp:lastModifiedBy>Edith Makra</cp:lastModifiedBy>
  <cp:revision>2</cp:revision>
  <cp:lastPrinted>2017-12-06T18:54:00Z</cp:lastPrinted>
  <dcterms:created xsi:type="dcterms:W3CDTF">2019-01-03T16:40:00Z</dcterms:created>
  <dcterms:modified xsi:type="dcterms:W3CDTF">2019-01-03T16:40:00Z</dcterms:modified>
</cp:coreProperties>
</file>