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B99" w:rsidRDefault="00957B99" w:rsidP="00957B99">
      <w:pPr>
        <w:rPr>
          <w:b/>
          <w:i/>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Attachment 2</w:t>
      </w:r>
    </w:p>
    <w:p w:rsidR="00957B99" w:rsidRDefault="00957B99" w:rsidP="00957B99">
      <w:pPr>
        <w:rPr>
          <w:rFonts w:ascii="Arial Narrow" w:hAnsi="Arial Narrow"/>
          <w:sz w:val="16"/>
          <w:szCs w:val="16"/>
        </w:rPr>
      </w:pPr>
      <w:r>
        <w:tab/>
      </w:r>
      <w:r>
        <w:tab/>
      </w:r>
      <w:r>
        <w:tab/>
      </w:r>
      <w:r>
        <w:tab/>
      </w:r>
      <w:r>
        <w:tab/>
      </w:r>
      <w:r>
        <w:tab/>
      </w:r>
      <w:r>
        <w:rPr>
          <w:rFonts w:ascii="Arial Narrow" w:hAnsi="Arial Narrow" w:cs="Arial"/>
          <w:b/>
          <w:sz w:val="16"/>
          <w:szCs w:val="16"/>
        </w:rPr>
        <w:t>Daniel J. McLaughlin</w:t>
      </w:r>
      <w:r>
        <w:rPr>
          <w:noProof/>
        </w:rPr>
        <w:drawing>
          <wp:anchor distT="0" distB="0" distL="2743200" distR="0" simplePos="0" relativeHeight="251659264" behindDoc="0" locked="0" layoutInCell="1" allowOverlap="1" wp14:anchorId="731E26F2" wp14:editId="66C8F617">
            <wp:simplePos x="0" y="0"/>
            <wp:positionH relativeFrom="column">
              <wp:posOffset>0</wp:posOffset>
            </wp:positionH>
            <wp:positionV relativeFrom="paragraph">
              <wp:posOffset>0</wp:posOffset>
            </wp:positionV>
            <wp:extent cx="3199130" cy="1308735"/>
            <wp:effectExtent l="0" t="0" r="127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9130" cy="1308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57B99" w:rsidRDefault="00957B99" w:rsidP="00957B99">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Village of Orland Park</w:t>
      </w:r>
    </w:p>
    <w:p w:rsidR="00957B99" w:rsidRDefault="00957B99" w:rsidP="00957B99">
      <w:pPr>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Chairman</w:t>
      </w:r>
    </w:p>
    <w:p w:rsidR="00957B99" w:rsidRDefault="00957B99" w:rsidP="00957B99">
      <w:pPr>
        <w:ind w:left="1440" w:firstLine="720"/>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957B99" w:rsidRDefault="00957B99" w:rsidP="00957B99">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Rahm Emanuel</w:t>
      </w:r>
    </w:p>
    <w:p w:rsidR="00957B99" w:rsidRDefault="00957B99" w:rsidP="00957B99">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City of Chicago</w:t>
      </w:r>
    </w:p>
    <w:p w:rsidR="00957B99" w:rsidRDefault="00957B99" w:rsidP="00957B99">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Vice Chairman</w:t>
      </w:r>
    </w:p>
    <w:p w:rsidR="00957B99" w:rsidRDefault="00957B99" w:rsidP="00957B99">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957B99" w:rsidRDefault="00957B99" w:rsidP="00957B99">
      <w:pPr>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Jim Holland</w:t>
      </w:r>
    </w:p>
    <w:p w:rsidR="00957B99" w:rsidRDefault="00957B99" w:rsidP="00957B99">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Frankfort</w:t>
      </w:r>
    </w:p>
    <w:p w:rsidR="00957B99" w:rsidRDefault="00957B99" w:rsidP="00957B99">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957B99" w:rsidRDefault="00957B99" w:rsidP="00957B99">
      <w:pPr>
        <w:rPr>
          <w:rFonts w:ascii="Arial Narrow" w:hAnsi="Arial Narrow"/>
          <w:sz w:val="16"/>
          <w:szCs w:val="16"/>
        </w:rPr>
      </w:pPr>
    </w:p>
    <w:p w:rsidR="00957B99" w:rsidRDefault="00957B99" w:rsidP="00957B99">
      <w:pPr>
        <w:rPr>
          <w:b/>
          <w:sz w:val="22"/>
          <w:szCs w:val="22"/>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957B99" w:rsidRDefault="00957B99" w:rsidP="00957B99">
      <w:pPr>
        <w:jc w:val="center"/>
        <w:rPr>
          <w:b/>
          <w:sz w:val="22"/>
          <w:szCs w:val="22"/>
        </w:rPr>
      </w:pPr>
    </w:p>
    <w:p w:rsidR="00957B99" w:rsidRPr="00C66882" w:rsidRDefault="00957B99" w:rsidP="00957B99">
      <w:pPr>
        <w:jc w:val="center"/>
        <w:rPr>
          <w:b/>
          <w:sz w:val="22"/>
          <w:szCs w:val="22"/>
        </w:rPr>
      </w:pPr>
      <w:r>
        <w:rPr>
          <w:b/>
          <w:sz w:val="22"/>
          <w:szCs w:val="22"/>
        </w:rPr>
        <w:t>MINUTES</w:t>
      </w:r>
    </w:p>
    <w:p w:rsidR="00957B99" w:rsidRPr="00C66882" w:rsidRDefault="00957B99" w:rsidP="00957B99">
      <w:pPr>
        <w:jc w:val="center"/>
        <w:rPr>
          <w:b/>
          <w:sz w:val="22"/>
          <w:szCs w:val="22"/>
        </w:rPr>
      </w:pPr>
      <w:r w:rsidRPr="00C66882">
        <w:rPr>
          <w:b/>
          <w:sz w:val="22"/>
          <w:szCs w:val="22"/>
        </w:rPr>
        <w:t>Executive Board Meeting</w:t>
      </w:r>
    </w:p>
    <w:p w:rsidR="00957B99" w:rsidRPr="00C66882" w:rsidRDefault="00957B99" w:rsidP="00957B99">
      <w:pPr>
        <w:jc w:val="center"/>
        <w:rPr>
          <w:b/>
          <w:sz w:val="22"/>
          <w:szCs w:val="22"/>
        </w:rPr>
      </w:pPr>
      <w:r>
        <w:rPr>
          <w:b/>
          <w:sz w:val="22"/>
          <w:szCs w:val="22"/>
        </w:rPr>
        <w:t>July 10</w:t>
      </w:r>
      <w:r w:rsidRPr="00C66882">
        <w:rPr>
          <w:b/>
          <w:sz w:val="22"/>
          <w:szCs w:val="22"/>
        </w:rPr>
        <w:t>, 2015</w:t>
      </w:r>
    </w:p>
    <w:p w:rsidR="00957B99" w:rsidRPr="00EA2720" w:rsidRDefault="00957B99" w:rsidP="00957B99">
      <w:pPr>
        <w:rPr>
          <w:rFonts w:ascii="Garamond" w:hAnsi="Garamond"/>
          <w:b/>
          <w:sz w:val="22"/>
          <w:szCs w:val="22"/>
        </w:rPr>
      </w:pPr>
    </w:p>
    <w:p w:rsidR="00957B99" w:rsidRDefault="00957B99" w:rsidP="00957B99">
      <w:pPr>
        <w:rPr>
          <w:rFonts w:ascii="Arial Narrow" w:hAnsi="Arial Narrow"/>
          <w:sz w:val="16"/>
          <w:szCs w:val="16"/>
        </w:rPr>
      </w:pPr>
    </w:p>
    <w:p w:rsidR="00957B99" w:rsidRDefault="00957B99" w:rsidP="00957B99">
      <w:pPr>
        <w:numPr>
          <w:ilvl w:val="0"/>
          <w:numId w:val="1"/>
        </w:numPr>
        <w:rPr>
          <w:b/>
          <w:sz w:val="22"/>
          <w:szCs w:val="22"/>
        </w:rPr>
      </w:pPr>
      <w:r>
        <w:rPr>
          <w:b/>
          <w:sz w:val="22"/>
          <w:szCs w:val="22"/>
        </w:rPr>
        <w:t xml:space="preserve">Call to Order and Welcome </w:t>
      </w:r>
    </w:p>
    <w:p w:rsidR="00957B99" w:rsidRDefault="00957B99" w:rsidP="00957B99">
      <w:pPr>
        <w:ind w:left="1440"/>
        <w:rPr>
          <w:sz w:val="22"/>
          <w:szCs w:val="22"/>
        </w:rPr>
      </w:pPr>
      <w:r>
        <w:rPr>
          <w:sz w:val="22"/>
          <w:szCs w:val="22"/>
        </w:rPr>
        <w:t xml:space="preserve">Orland Park </w:t>
      </w:r>
      <w:r w:rsidRPr="009A0D41">
        <w:rPr>
          <w:sz w:val="22"/>
          <w:szCs w:val="22"/>
        </w:rPr>
        <w:t>Mayor</w:t>
      </w:r>
      <w:r>
        <w:rPr>
          <w:sz w:val="22"/>
          <w:szCs w:val="22"/>
        </w:rPr>
        <w:t xml:space="preserve"> and Executive Board Chairman</w:t>
      </w:r>
      <w:r w:rsidRPr="009A0D41">
        <w:rPr>
          <w:sz w:val="22"/>
          <w:szCs w:val="22"/>
        </w:rPr>
        <w:t xml:space="preserve"> Daniel J. </w:t>
      </w:r>
      <w:r>
        <w:rPr>
          <w:sz w:val="22"/>
          <w:szCs w:val="22"/>
        </w:rPr>
        <w:t xml:space="preserve">McLaughlin, representing the Southwest </w:t>
      </w:r>
    </w:p>
    <w:p w:rsidR="00957B99" w:rsidRDefault="00957B99" w:rsidP="00957B99">
      <w:pPr>
        <w:ind w:left="1440"/>
        <w:rPr>
          <w:sz w:val="22"/>
          <w:szCs w:val="22"/>
        </w:rPr>
      </w:pPr>
      <w:r>
        <w:rPr>
          <w:sz w:val="22"/>
          <w:szCs w:val="22"/>
        </w:rPr>
        <w:t xml:space="preserve">Conference of Mayors, called the meeting to order at 10:30 a.m. at the Chicago Cultural Center, 78 East Washington Street in Chicago, IL. Others in attendance included: </w:t>
      </w:r>
    </w:p>
    <w:p w:rsidR="00957B99" w:rsidRDefault="00957B99" w:rsidP="00957B99">
      <w:pPr>
        <w:ind w:left="1440"/>
        <w:rPr>
          <w:sz w:val="22"/>
          <w:szCs w:val="22"/>
        </w:rPr>
      </w:pPr>
    </w:p>
    <w:p w:rsidR="00957B99" w:rsidRDefault="00957B99" w:rsidP="00957B99">
      <w:pPr>
        <w:ind w:left="1440"/>
        <w:rPr>
          <w:sz w:val="22"/>
          <w:szCs w:val="22"/>
        </w:rPr>
      </w:pPr>
      <w:r>
        <w:rPr>
          <w:sz w:val="22"/>
          <w:szCs w:val="22"/>
        </w:rPr>
        <w:t xml:space="preserve">President Deborah M. </w:t>
      </w:r>
      <w:proofErr w:type="spellStart"/>
      <w:r>
        <w:rPr>
          <w:sz w:val="22"/>
          <w:szCs w:val="22"/>
        </w:rPr>
        <w:t>Bullwinkel</w:t>
      </w:r>
      <w:proofErr w:type="spellEnd"/>
      <w:r>
        <w:rPr>
          <w:sz w:val="22"/>
          <w:szCs w:val="22"/>
        </w:rPr>
        <w:t xml:space="preserve">, Villa Park (representing the DuPage Mayors and Managers Conference) </w:t>
      </w:r>
    </w:p>
    <w:p w:rsidR="00957B99" w:rsidRDefault="00957B99" w:rsidP="00957B99">
      <w:pPr>
        <w:ind w:left="1440"/>
        <w:rPr>
          <w:sz w:val="22"/>
          <w:szCs w:val="22"/>
        </w:rPr>
      </w:pPr>
      <w:r>
        <w:rPr>
          <w:sz w:val="22"/>
          <w:szCs w:val="22"/>
        </w:rPr>
        <w:t xml:space="preserve">   (Via speaker phone)</w:t>
      </w:r>
    </w:p>
    <w:p w:rsidR="00957B99" w:rsidRDefault="00957B99" w:rsidP="00957B99">
      <w:pPr>
        <w:ind w:left="1440"/>
        <w:rPr>
          <w:sz w:val="22"/>
          <w:szCs w:val="22"/>
        </w:rPr>
      </w:pPr>
      <w:r>
        <w:rPr>
          <w:sz w:val="22"/>
          <w:szCs w:val="22"/>
        </w:rPr>
        <w:t xml:space="preserve">President Karen </w:t>
      </w:r>
      <w:proofErr w:type="spellStart"/>
      <w:r>
        <w:rPr>
          <w:sz w:val="22"/>
          <w:szCs w:val="22"/>
        </w:rPr>
        <w:t>Darch</w:t>
      </w:r>
      <w:proofErr w:type="spellEnd"/>
      <w:r>
        <w:rPr>
          <w:sz w:val="22"/>
          <w:szCs w:val="22"/>
        </w:rPr>
        <w:t>, Barrington (representing the Northwest Municipal Conference)</w:t>
      </w:r>
    </w:p>
    <w:p w:rsidR="00957B99" w:rsidRDefault="00957B99" w:rsidP="00957B99">
      <w:pPr>
        <w:ind w:left="1440"/>
        <w:rPr>
          <w:sz w:val="22"/>
          <w:szCs w:val="22"/>
        </w:rPr>
      </w:pPr>
      <w:r>
        <w:rPr>
          <w:sz w:val="22"/>
          <w:szCs w:val="22"/>
        </w:rPr>
        <w:t>Mayor Jim Holland, Frankfort (representing the Will County Governmental League)</w:t>
      </w:r>
    </w:p>
    <w:p w:rsidR="00957B99" w:rsidRDefault="00957B99" w:rsidP="00957B99">
      <w:pPr>
        <w:ind w:left="1440"/>
        <w:rPr>
          <w:sz w:val="22"/>
          <w:szCs w:val="22"/>
        </w:rPr>
      </w:pPr>
      <w:r>
        <w:rPr>
          <w:sz w:val="22"/>
          <w:szCs w:val="22"/>
        </w:rPr>
        <w:t xml:space="preserve">Mayor Teresa </w:t>
      </w:r>
      <w:proofErr w:type="spellStart"/>
      <w:r>
        <w:rPr>
          <w:sz w:val="22"/>
          <w:szCs w:val="22"/>
        </w:rPr>
        <w:t>Kernc</w:t>
      </w:r>
      <w:proofErr w:type="spellEnd"/>
      <w:r>
        <w:rPr>
          <w:sz w:val="22"/>
          <w:szCs w:val="22"/>
        </w:rPr>
        <w:t>, Diamond (representing the Will County Governmental League)</w:t>
      </w:r>
    </w:p>
    <w:p w:rsidR="00957B99" w:rsidRDefault="00957B99" w:rsidP="00957B99">
      <w:pPr>
        <w:ind w:left="1440"/>
        <w:rPr>
          <w:sz w:val="22"/>
          <w:szCs w:val="22"/>
        </w:rPr>
      </w:pPr>
      <w:r>
        <w:rPr>
          <w:sz w:val="22"/>
          <w:szCs w:val="22"/>
        </w:rPr>
        <w:t xml:space="preserve">Mayor Jeffery D. </w:t>
      </w:r>
      <w:proofErr w:type="spellStart"/>
      <w:r>
        <w:rPr>
          <w:sz w:val="22"/>
          <w:szCs w:val="22"/>
        </w:rPr>
        <w:t>Schielke</w:t>
      </w:r>
      <w:proofErr w:type="spellEnd"/>
      <w:r>
        <w:rPr>
          <w:sz w:val="22"/>
          <w:szCs w:val="22"/>
        </w:rPr>
        <w:t>, Batavia (representing Metro West Council of Governments)</w:t>
      </w:r>
    </w:p>
    <w:p w:rsidR="00957B99" w:rsidRDefault="00957B99" w:rsidP="00957B99">
      <w:pPr>
        <w:ind w:left="1440"/>
        <w:rPr>
          <w:sz w:val="22"/>
          <w:szCs w:val="22"/>
        </w:rPr>
      </w:pPr>
      <w:r>
        <w:rPr>
          <w:sz w:val="22"/>
          <w:szCs w:val="22"/>
        </w:rPr>
        <w:t xml:space="preserve">Mayor John </w:t>
      </w:r>
      <w:proofErr w:type="spellStart"/>
      <w:r>
        <w:rPr>
          <w:sz w:val="22"/>
          <w:szCs w:val="22"/>
        </w:rPr>
        <w:t>Ostenburg</w:t>
      </w:r>
      <w:proofErr w:type="spellEnd"/>
      <w:r>
        <w:rPr>
          <w:sz w:val="22"/>
          <w:szCs w:val="22"/>
        </w:rPr>
        <w:t>, Park Forest (representing the South Suburban Mayors and Managers Association)</w:t>
      </w:r>
    </w:p>
    <w:p w:rsidR="00957B99" w:rsidRDefault="00957B99" w:rsidP="00957B99">
      <w:pPr>
        <w:ind w:left="1440"/>
        <w:rPr>
          <w:sz w:val="22"/>
          <w:szCs w:val="22"/>
        </w:rPr>
      </w:pPr>
      <w:r>
        <w:rPr>
          <w:sz w:val="22"/>
          <w:szCs w:val="22"/>
        </w:rPr>
        <w:t>Mayor Tom Rooney, Rolling Meadows (representing the Northwest Municipal Conference)</w:t>
      </w:r>
    </w:p>
    <w:p w:rsidR="00957B99" w:rsidRDefault="00957B99" w:rsidP="00957B99">
      <w:pPr>
        <w:ind w:left="1440"/>
        <w:rPr>
          <w:sz w:val="22"/>
          <w:szCs w:val="22"/>
        </w:rPr>
      </w:pPr>
      <w:r>
        <w:rPr>
          <w:sz w:val="22"/>
          <w:szCs w:val="22"/>
        </w:rPr>
        <w:t>Claudia Chavez, Assistant to the Mayor, City of Chicago</w:t>
      </w:r>
    </w:p>
    <w:p w:rsidR="00957B99" w:rsidRDefault="00957B99" w:rsidP="00957B99">
      <w:pPr>
        <w:ind w:left="1440"/>
        <w:rPr>
          <w:sz w:val="22"/>
          <w:szCs w:val="22"/>
        </w:rPr>
      </w:pPr>
      <w:r>
        <w:rPr>
          <w:sz w:val="22"/>
          <w:szCs w:val="22"/>
        </w:rPr>
        <w:t>Paul Lee, Assistant to the Mayor, City of Chicago</w:t>
      </w:r>
    </w:p>
    <w:p w:rsidR="00957B99" w:rsidRDefault="00957B99" w:rsidP="00957B99">
      <w:pPr>
        <w:ind w:left="1440"/>
        <w:rPr>
          <w:sz w:val="22"/>
          <w:szCs w:val="22"/>
        </w:rPr>
      </w:pPr>
    </w:p>
    <w:p w:rsidR="00957B99" w:rsidRDefault="00957B99" w:rsidP="00957B99">
      <w:pPr>
        <w:ind w:left="1440"/>
        <w:rPr>
          <w:i/>
          <w:sz w:val="22"/>
          <w:szCs w:val="22"/>
          <w:u w:val="single"/>
        </w:rPr>
      </w:pPr>
      <w:r>
        <w:rPr>
          <w:i/>
          <w:sz w:val="22"/>
          <w:szCs w:val="22"/>
          <w:u w:val="single"/>
        </w:rPr>
        <w:t>Others</w:t>
      </w:r>
    </w:p>
    <w:p w:rsidR="00957B99" w:rsidRPr="00E55FC1" w:rsidRDefault="00957B99" w:rsidP="00957B99">
      <w:pPr>
        <w:ind w:left="1440"/>
        <w:rPr>
          <w:sz w:val="22"/>
          <w:szCs w:val="22"/>
        </w:rPr>
      </w:pPr>
      <w:r w:rsidRPr="00E55FC1">
        <w:rPr>
          <w:sz w:val="22"/>
          <w:szCs w:val="22"/>
        </w:rPr>
        <w:t xml:space="preserve">Kate </w:t>
      </w:r>
      <w:proofErr w:type="spellStart"/>
      <w:r w:rsidRPr="00E55FC1">
        <w:rPr>
          <w:sz w:val="22"/>
          <w:szCs w:val="22"/>
        </w:rPr>
        <w:t>Agasie</w:t>
      </w:r>
      <w:proofErr w:type="spellEnd"/>
      <w:r w:rsidRPr="00E55FC1">
        <w:rPr>
          <w:sz w:val="22"/>
          <w:szCs w:val="22"/>
        </w:rPr>
        <w:t xml:space="preserve">, Stakeholder Outreach Manager, </w:t>
      </w:r>
      <w:proofErr w:type="spellStart"/>
      <w:r w:rsidRPr="00E55FC1">
        <w:rPr>
          <w:sz w:val="22"/>
          <w:szCs w:val="22"/>
        </w:rPr>
        <w:t>ComEd</w:t>
      </w:r>
      <w:proofErr w:type="spellEnd"/>
    </w:p>
    <w:p w:rsidR="00957B99" w:rsidRPr="00E55FC1" w:rsidRDefault="00957B99" w:rsidP="00957B99">
      <w:pPr>
        <w:ind w:left="1440"/>
        <w:rPr>
          <w:sz w:val="22"/>
          <w:szCs w:val="22"/>
        </w:rPr>
      </w:pPr>
      <w:r w:rsidRPr="00E55FC1">
        <w:rPr>
          <w:sz w:val="22"/>
          <w:szCs w:val="22"/>
        </w:rPr>
        <w:t xml:space="preserve">Isaac </w:t>
      </w:r>
      <w:proofErr w:type="spellStart"/>
      <w:r w:rsidRPr="00E55FC1">
        <w:rPr>
          <w:sz w:val="22"/>
          <w:szCs w:val="22"/>
        </w:rPr>
        <w:t>Akridge</w:t>
      </w:r>
      <w:proofErr w:type="spellEnd"/>
      <w:r w:rsidRPr="00E55FC1">
        <w:rPr>
          <w:sz w:val="22"/>
          <w:szCs w:val="22"/>
        </w:rPr>
        <w:t xml:space="preserve">, Vice President, Regulatory Projects, </w:t>
      </w:r>
      <w:proofErr w:type="spellStart"/>
      <w:r w:rsidRPr="00E55FC1">
        <w:rPr>
          <w:sz w:val="22"/>
          <w:szCs w:val="22"/>
        </w:rPr>
        <w:t>ComEd</w:t>
      </w:r>
      <w:proofErr w:type="spellEnd"/>
    </w:p>
    <w:p w:rsidR="00957B99" w:rsidRDefault="00957B99" w:rsidP="00957B99">
      <w:pPr>
        <w:ind w:left="1440"/>
        <w:rPr>
          <w:sz w:val="22"/>
          <w:szCs w:val="22"/>
        </w:rPr>
      </w:pPr>
      <w:r w:rsidRPr="00E55FC1">
        <w:rPr>
          <w:sz w:val="22"/>
          <w:szCs w:val="22"/>
        </w:rPr>
        <w:t>Brenna Conway, Illinois Director, Roosevelt Institute</w:t>
      </w:r>
    </w:p>
    <w:p w:rsidR="00957B99" w:rsidRDefault="00957B99" w:rsidP="00957B99">
      <w:pPr>
        <w:ind w:left="1440"/>
        <w:rPr>
          <w:sz w:val="22"/>
          <w:szCs w:val="22"/>
        </w:rPr>
      </w:pPr>
      <w:r>
        <w:rPr>
          <w:sz w:val="22"/>
          <w:szCs w:val="22"/>
        </w:rPr>
        <w:t>Jill Hodge, Special Projects Assistant, Orland Park</w:t>
      </w:r>
    </w:p>
    <w:p w:rsidR="00957B99" w:rsidRDefault="00957B99" w:rsidP="00957B99">
      <w:pPr>
        <w:ind w:left="1440"/>
        <w:rPr>
          <w:sz w:val="22"/>
          <w:szCs w:val="22"/>
        </w:rPr>
      </w:pPr>
      <w:r>
        <w:rPr>
          <w:sz w:val="22"/>
          <w:szCs w:val="22"/>
        </w:rPr>
        <w:t>Hugh O’Hara, Executive Director, Will County Governmental League</w:t>
      </w:r>
    </w:p>
    <w:p w:rsidR="00957B99" w:rsidRDefault="00957B99" w:rsidP="00957B99">
      <w:pPr>
        <w:ind w:left="1440"/>
        <w:rPr>
          <w:sz w:val="22"/>
          <w:szCs w:val="22"/>
        </w:rPr>
      </w:pPr>
      <w:r>
        <w:rPr>
          <w:sz w:val="22"/>
          <w:szCs w:val="22"/>
        </w:rPr>
        <w:t xml:space="preserve">Edward </w:t>
      </w:r>
      <w:proofErr w:type="spellStart"/>
      <w:r>
        <w:rPr>
          <w:sz w:val="22"/>
          <w:szCs w:val="22"/>
        </w:rPr>
        <w:t>Paesel</w:t>
      </w:r>
      <w:proofErr w:type="spellEnd"/>
      <w:r>
        <w:rPr>
          <w:sz w:val="22"/>
          <w:szCs w:val="22"/>
        </w:rPr>
        <w:t>, Executive Director, South Suburban Mayors and Managers Association</w:t>
      </w:r>
    </w:p>
    <w:p w:rsidR="00957B99" w:rsidRDefault="00957B99" w:rsidP="00957B99">
      <w:pPr>
        <w:ind w:left="1440"/>
        <w:rPr>
          <w:sz w:val="22"/>
          <w:szCs w:val="22"/>
        </w:rPr>
      </w:pPr>
      <w:r>
        <w:rPr>
          <w:sz w:val="22"/>
          <w:szCs w:val="22"/>
        </w:rPr>
        <w:t>Gordon Smith, Director of Governmental Affairs, Chicago Metropolitan Agency for Planning</w:t>
      </w:r>
    </w:p>
    <w:p w:rsidR="00957B99" w:rsidRDefault="00957B99" w:rsidP="00957B99">
      <w:pPr>
        <w:ind w:left="1440"/>
        <w:rPr>
          <w:sz w:val="22"/>
          <w:szCs w:val="22"/>
        </w:rPr>
      </w:pPr>
      <w:r>
        <w:rPr>
          <w:sz w:val="22"/>
          <w:szCs w:val="22"/>
        </w:rPr>
        <w:t>Joseph Szabo, Executive Director, Chicago Metropolitan Agency for Planning</w:t>
      </w:r>
    </w:p>
    <w:p w:rsidR="00957B99" w:rsidRDefault="00957B99" w:rsidP="00957B99">
      <w:pPr>
        <w:ind w:left="1440"/>
        <w:rPr>
          <w:sz w:val="22"/>
          <w:szCs w:val="22"/>
        </w:rPr>
      </w:pPr>
      <w:r>
        <w:rPr>
          <w:sz w:val="22"/>
          <w:szCs w:val="22"/>
        </w:rPr>
        <w:t>David Bennett, Executive Director, Metropolitan Mayors Caucus</w:t>
      </w:r>
    </w:p>
    <w:p w:rsidR="00957B99" w:rsidRDefault="00957B99" w:rsidP="00957B99">
      <w:pPr>
        <w:ind w:left="1440"/>
        <w:rPr>
          <w:sz w:val="22"/>
          <w:szCs w:val="22"/>
        </w:rPr>
      </w:pPr>
      <w:r>
        <w:rPr>
          <w:sz w:val="22"/>
          <w:szCs w:val="22"/>
        </w:rPr>
        <w:t>Allison Clements, Director of Housing Initiatives, Metropolitan Mayors Caucus</w:t>
      </w:r>
    </w:p>
    <w:p w:rsidR="00957B99" w:rsidRDefault="00957B99" w:rsidP="00957B99">
      <w:pPr>
        <w:ind w:left="1440"/>
        <w:rPr>
          <w:sz w:val="22"/>
          <w:szCs w:val="22"/>
        </w:rPr>
      </w:pPr>
      <w:r>
        <w:rPr>
          <w:sz w:val="22"/>
          <w:szCs w:val="22"/>
        </w:rPr>
        <w:t>Charles Dabah, Program Assistant, Housing Initiatives, Metropolitan Mayors Caucus</w:t>
      </w:r>
    </w:p>
    <w:p w:rsidR="00957B99" w:rsidRPr="00E55FC1" w:rsidRDefault="00957B99" w:rsidP="00957B99">
      <w:pPr>
        <w:ind w:left="1440"/>
        <w:rPr>
          <w:sz w:val="22"/>
          <w:szCs w:val="22"/>
        </w:rPr>
      </w:pPr>
      <w:r>
        <w:rPr>
          <w:sz w:val="22"/>
          <w:szCs w:val="22"/>
        </w:rPr>
        <w:t>Jennifer Kim, Roosevelt Institute Fellow, Metropolitan Mayors Caucus</w:t>
      </w:r>
    </w:p>
    <w:p w:rsidR="00957B99" w:rsidRPr="00E55FC1" w:rsidRDefault="00957B99" w:rsidP="00957B99">
      <w:pPr>
        <w:ind w:left="1440"/>
        <w:rPr>
          <w:sz w:val="22"/>
          <w:szCs w:val="22"/>
        </w:rPr>
      </w:pPr>
      <w:r>
        <w:rPr>
          <w:sz w:val="22"/>
          <w:szCs w:val="22"/>
        </w:rPr>
        <w:t>Edith Makra, Director of Environmental Initiatives, Metropolitan Mayors Caucus</w:t>
      </w:r>
    </w:p>
    <w:p w:rsidR="00957B99" w:rsidRDefault="00957B99" w:rsidP="00957B99">
      <w:pPr>
        <w:rPr>
          <w:i/>
          <w:sz w:val="22"/>
          <w:szCs w:val="22"/>
        </w:rPr>
      </w:pPr>
    </w:p>
    <w:p w:rsidR="00957B99" w:rsidRDefault="00957B99" w:rsidP="00957B99">
      <w:pPr>
        <w:numPr>
          <w:ilvl w:val="0"/>
          <w:numId w:val="1"/>
        </w:numPr>
        <w:rPr>
          <w:b/>
          <w:sz w:val="22"/>
          <w:szCs w:val="22"/>
        </w:rPr>
      </w:pPr>
      <w:r>
        <w:rPr>
          <w:b/>
          <w:sz w:val="22"/>
          <w:szCs w:val="22"/>
        </w:rPr>
        <w:t>Approval of Minutes:  May 11, 2015 Meeting</w:t>
      </w:r>
    </w:p>
    <w:p w:rsidR="00957B99" w:rsidRDefault="00957B99" w:rsidP="00957B99">
      <w:pPr>
        <w:ind w:left="1440"/>
        <w:rPr>
          <w:sz w:val="22"/>
          <w:szCs w:val="22"/>
        </w:rPr>
      </w:pPr>
      <w:r>
        <w:rPr>
          <w:sz w:val="22"/>
          <w:szCs w:val="22"/>
        </w:rPr>
        <w:t xml:space="preserve">Mayor Jeffery </w:t>
      </w:r>
      <w:proofErr w:type="spellStart"/>
      <w:r>
        <w:rPr>
          <w:sz w:val="22"/>
          <w:szCs w:val="22"/>
        </w:rPr>
        <w:t>Schielke</w:t>
      </w:r>
      <w:proofErr w:type="spellEnd"/>
      <w:r>
        <w:rPr>
          <w:sz w:val="22"/>
          <w:szCs w:val="22"/>
        </w:rPr>
        <w:t xml:space="preserve"> of Batavia made a motion to approve the minutes from the May 11, 2015 Executive </w:t>
      </w:r>
    </w:p>
    <w:p w:rsidR="00957B99" w:rsidRDefault="00957B99" w:rsidP="00957B99">
      <w:pPr>
        <w:ind w:left="1440"/>
        <w:rPr>
          <w:sz w:val="22"/>
          <w:szCs w:val="22"/>
        </w:rPr>
      </w:pPr>
      <w:r>
        <w:rPr>
          <w:sz w:val="22"/>
          <w:szCs w:val="22"/>
        </w:rPr>
        <w:t>Board meeting.  Mayor Jim Holland of Frankfort seconded and the motion was unanimously adopted.</w:t>
      </w:r>
    </w:p>
    <w:p w:rsidR="00957B99" w:rsidRDefault="00957B99" w:rsidP="00957B99">
      <w:pPr>
        <w:ind w:left="1440"/>
        <w:rPr>
          <w:sz w:val="22"/>
          <w:szCs w:val="22"/>
        </w:rPr>
      </w:pPr>
    </w:p>
    <w:p w:rsidR="00957B99" w:rsidRDefault="00957B99" w:rsidP="00957B99">
      <w:pPr>
        <w:ind w:left="1440"/>
        <w:rPr>
          <w:sz w:val="22"/>
          <w:szCs w:val="22"/>
        </w:rPr>
      </w:pPr>
    </w:p>
    <w:p w:rsidR="00957B99" w:rsidRDefault="00957B99" w:rsidP="00957B99">
      <w:pPr>
        <w:ind w:left="1440"/>
        <w:rPr>
          <w:sz w:val="22"/>
          <w:szCs w:val="22"/>
        </w:rPr>
      </w:pPr>
    </w:p>
    <w:p w:rsidR="00957B99" w:rsidRPr="00115475" w:rsidRDefault="00957B99" w:rsidP="00957B99">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957B99" w:rsidRPr="00115475" w:rsidRDefault="00957B99" w:rsidP="00957B99">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957B99" w:rsidRDefault="00957B99" w:rsidP="00957B99">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957B99" w:rsidRDefault="00957B99" w:rsidP="00957B99">
      <w:pPr>
        <w:jc w:val="center"/>
        <w:outlineLvl w:val="0"/>
        <w:rPr>
          <w:rFonts w:ascii="Arial Narrow" w:hAnsi="Arial Narrow"/>
          <w:b/>
          <w:sz w:val="20"/>
          <w:szCs w:val="20"/>
        </w:rPr>
      </w:pPr>
    </w:p>
    <w:p w:rsidR="00957B99" w:rsidRPr="00115475" w:rsidRDefault="00957B99" w:rsidP="00957B99">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957B99" w:rsidRDefault="00957B99" w:rsidP="00957B99">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312.258.1851</w:t>
      </w:r>
    </w:p>
    <w:p w:rsidR="00957B99" w:rsidRDefault="00957B99" w:rsidP="00957B99">
      <w:pPr>
        <w:jc w:val="center"/>
        <w:outlineLvl w:val="0"/>
        <w:rPr>
          <w:rFonts w:ascii="Arial Narrow" w:hAnsi="Arial Narrow"/>
          <w:b/>
          <w:i/>
          <w:sz w:val="16"/>
          <w:szCs w:val="16"/>
        </w:rPr>
      </w:pPr>
      <w:hyperlink r:id="rId7" w:history="1">
        <w:r w:rsidRPr="00331A87">
          <w:rPr>
            <w:rStyle w:val="Hyperlink"/>
            <w:rFonts w:ascii="Arial Narrow" w:hAnsi="Arial Narrow"/>
            <w:i/>
            <w:sz w:val="16"/>
            <w:szCs w:val="16"/>
          </w:rPr>
          <w:t>www.mayorscaucus.org</w:t>
        </w:r>
      </w:hyperlink>
    </w:p>
    <w:p w:rsidR="00957B99" w:rsidRPr="00CF24B0" w:rsidRDefault="00957B99" w:rsidP="00957B99">
      <w:pPr>
        <w:ind w:left="1440"/>
        <w:rPr>
          <w:sz w:val="22"/>
          <w:szCs w:val="22"/>
        </w:rPr>
      </w:pPr>
    </w:p>
    <w:p w:rsidR="00957B99" w:rsidRDefault="00957B99" w:rsidP="00957B99">
      <w:pPr>
        <w:ind w:firstLine="720"/>
        <w:rPr>
          <w:b/>
          <w:i/>
          <w:sz w:val="22"/>
          <w:szCs w:val="22"/>
          <w:u w:val="single"/>
        </w:rPr>
      </w:pPr>
    </w:p>
    <w:p w:rsidR="00957B99" w:rsidRDefault="00957B99" w:rsidP="00957B99">
      <w:pPr>
        <w:ind w:firstLine="720"/>
        <w:rPr>
          <w:b/>
          <w:sz w:val="22"/>
          <w:szCs w:val="22"/>
        </w:rPr>
      </w:pPr>
    </w:p>
    <w:p w:rsidR="00957B99" w:rsidRDefault="00957B99" w:rsidP="00957B99">
      <w:pPr>
        <w:ind w:firstLine="720"/>
        <w:rPr>
          <w:b/>
          <w:sz w:val="22"/>
          <w:szCs w:val="22"/>
        </w:rPr>
      </w:pPr>
      <w:r>
        <w:rPr>
          <w:b/>
          <w:sz w:val="22"/>
          <w:szCs w:val="22"/>
        </w:rPr>
        <w:t>MINUTES</w:t>
      </w:r>
    </w:p>
    <w:p w:rsidR="00957B99" w:rsidRDefault="00957B99" w:rsidP="00957B99">
      <w:pPr>
        <w:ind w:firstLine="720"/>
        <w:rPr>
          <w:b/>
          <w:sz w:val="22"/>
          <w:szCs w:val="22"/>
        </w:rPr>
      </w:pPr>
      <w:r>
        <w:rPr>
          <w:b/>
          <w:sz w:val="22"/>
          <w:szCs w:val="22"/>
        </w:rPr>
        <w:t>Executive Board Meeting</w:t>
      </w:r>
    </w:p>
    <w:p w:rsidR="00957B99" w:rsidRDefault="00957B99" w:rsidP="00957B99">
      <w:pPr>
        <w:ind w:firstLine="720"/>
        <w:rPr>
          <w:b/>
          <w:sz w:val="22"/>
          <w:szCs w:val="22"/>
        </w:rPr>
      </w:pPr>
      <w:r>
        <w:rPr>
          <w:b/>
          <w:sz w:val="22"/>
          <w:szCs w:val="22"/>
        </w:rPr>
        <w:t>July 10, 2015</w:t>
      </w:r>
    </w:p>
    <w:p w:rsidR="00957B99" w:rsidRDefault="00957B99" w:rsidP="00957B99">
      <w:pPr>
        <w:ind w:firstLine="720"/>
        <w:rPr>
          <w:b/>
          <w:sz w:val="22"/>
          <w:szCs w:val="22"/>
        </w:rPr>
      </w:pPr>
      <w:r>
        <w:rPr>
          <w:b/>
          <w:sz w:val="22"/>
          <w:szCs w:val="22"/>
        </w:rPr>
        <w:t>Page 2</w:t>
      </w:r>
    </w:p>
    <w:p w:rsidR="00957B99" w:rsidRDefault="00957B99" w:rsidP="00957B99">
      <w:pPr>
        <w:ind w:firstLine="720"/>
        <w:rPr>
          <w:b/>
          <w:sz w:val="22"/>
          <w:szCs w:val="22"/>
        </w:rPr>
      </w:pPr>
    </w:p>
    <w:p w:rsidR="00957B99" w:rsidRDefault="00957B99" w:rsidP="00957B99">
      <w:pPr>
        <w:ind w:firstLine="720"/>
        <w:rPr>
          <w:b/>
          <w:sz w:val="22"/>
          <w:szCs w:val="22"/>
        </w:rPr>
      </w:pPr>
    </w:p>
    <w:p w:rsidR="00957B99" w:rsidRDefault="00957B99" w:rsidP="00957B99">
      <w:pPr>
        <w:ind w:firstLine="720"/>
        <w:rPr>
          <w:b/>
          <w:sz w:val="22"/>
          <w:szCs w:val="22"/>
        </w:rPr>
      </w:pPr>
      <w:r>
        <w:rPr>
          <w:b/>
          <w:sz w:val="22"/>
          <w:szCs w:val="22"/>
        </w:rPr>
        <w:t>III.</w:t>
      </w:r>
      <w:r>
        <w:rPr>
          <w:b/>
          <w:sz w:val="22"/>
          <w:szCs w:val="22"/>
        </w:rPr>
        <w:tab/>
        <w:t>Presentation:</w:t>
      </w:r>
      <w:r>
        <w:rPr>
          <w:b/>
          <w:sz w:val="22"/>
          <w:szCs w:val="22"/>
        </w:rPr>
        <w:tab/>
        <w:t xml:space="preserve">Update on </w:t>
      </w:r>
      <w:proofErr w:type="spellStart"/>
      <w:r>
        <w:rPr>
          <w:b/>
          <w:sz w:val="22"/>
          <w:szCs w:val="22"/>
        </w:rPr>
        <w:t>ComEd’s</w:t>
      </w:r>
      <w:proofErr w:type="spellEnd"/>
      <w:r>
        <w:rPr>
          <w:b/>
          <w:sz w:val="22"/>
          <w:szCs w:val="22"/>
        </w:rPr>
        <w:t xml:space="preserve"> State Legislative Agenda</w:t>
      </w:r>
    </w:p>
    <w:p w:rsidR="00957B99" w:rsidRDefault="00957B99" w:rsidP="00957B99">
      <w:pPr>
        <w:ind w:left="1440"/>
        <w:rPr>
          <w:sz w:val="22"/>
          <w:szCs w:val="22"/>
        </w:rPr>
      </w:pPr>
      <w:r>
        <w:rPr>
          <w:sz w:val="22"/>
          <w:szCs w:val="22"/>
        </w:rPr>
        <w:t>Board Chairman</w:t>
      </w:r>
      <w:r w:rsidRPr="00CF24B0">
        <w:rPr>
          <w:sz w:val="22"/>
          <w:szCs w:val="22"/>
        </w:rPr>
        <w:t xml:space="preserve"> McLaughlin welcomed guests</w:t>
      </w:r>
      <w:r>
        <w:rPr>
          <w:sz w:val="22"/>
          <w:szCs w:val="22"/>
        </w:rPr>
        <w:t>,</w:t>
      </w:r>
      <w:r w:rsidRPr="00CF24B0">
        <w:rPr>
          <w:sz w:val="22"/>
          <w:szCs w:val="22"/>
        </w:rPr>
        <w:t xml:space="preserve"> Isaac </w:t>
      </w:r>
      <w:proofErr w:type="spellStart"/>
      <w:r w:rsidRPr="00CF24B0">
        <w:rPr>
          <w:sz w:val="22"/>
          <w:szCs w:val="22"/>
        </w:rPr>
        <w:t>Akridge</w:t>
      </w:r>
      <w:proofErr w:type="spellEnd"/>
      <w:r w:rsidRPr="00CF24B0">
        <w:rPr>
          <w:sz w:val="22"/>
          <w:szCs w:val="22"/>
        </w:rPr>
        <w:t xml:space="preserve"> and Kate </w:t>
      </w:r>
      <w:proofErr w:type="spellStart"/>
      <w:r>
        <w:rPr>
          <w:sz w:val="22"/>
          <w:szCs w:val="22"/>
        </w:rPr>
        <w:t>Agasie</w:t>
      </w:r>
      <w:proofErr w:type="spellEnd"/>
      <w:r>
        <w:rPr>
          <w:sz w:val="22"/>
          <w:szCs w:val="22"/>
        </w:rPr>
        <w:t xml:space="preserve"> from </w:t>
      </w:r>
      <w:proofErr w:type="spellStart"/>
      <w:r>
        <w:rPr>
          <w:sz w:val="22"/>
          <w:szCs w:val="22"/>
        </w:rPr>
        <w:t>ComEd</w:t>
      </w:r>
      <w:proofErr w:type="spellEnd"/>
      <w:r>
        <w:rPr>
          <w:sz w:val="22"/>
          <w:szCs w:val="22"/>
        </w:rPr>
        <w:t xml:space="preserve">.  Mr. </w:t>
      </w:r>
      <w:proofErr w:type="spellStart"/>
      <w:r>
        <w:rPr>
          <w:sz w:val="22"/>
          <w:szCs w:val="22"/>
        </w:rPr>
        <w:t>Akridge</w:t>
      </w:r>
      <w:proofErr w:type="spellEnd"/>
    </w:p>
    <w:p w:rsidR="00957B99" w:rsidRDefault="00957B99" w:rsidP="00957B99">
      <w:pPr>
        <w:ind w:left="1440"/>
        <w:rPr>
          <w:sz w:val="22"/>
          <w:szCs w:val="22"/>
        </w:rPr>
      </w:pPr>
      <w:proofErr w:type="gramStart"/>
      <w:r>
        <w:rPr>
          <w:sz w:val="22"/>
          <w:szCs w:val="22"/>
        </w:rPr>
        <w:t>stated</w:t>
      </w:r>
      <w:proofErr w:type="gramEnd"/>
      <w:r>
        <w:rPr>
          <w:sz w:val="22"/>
          <w:szCs w:val="22"/>
        </w:rPr>
        <w:t xml:space="preserve"> that the purpose of his presentation was to give an overview of </w:t>
      </w:r>
      <w:proofErr w:type="spellStart"/>
      <w:r>
        <w:rPr>
          <w:sz w:val="22"/>
          <w:szCs w:val="22"/>
        </w:rPr>
        <w:t>ComEd’s</w:t>
      </w:r>
      <w:proofErr w:type="spellEnd"/>
      <w:r>
        <w:rPr>
          <w:sz w:val="22"/>
          <w:szCs w:val="22"/>
        </w:rPr>
        <w:t xml:space="preserve"> state legislative agenda. </w:t>
      </w:r>
    </w:p>
    <w:p w:rsidR="00957B99" w:rsidRDefault="00957B99" w:rsidP="00957B99">
      <w:pPr>
        <w:ind w:left="1440"/>
        <w:rPr>
          <w:sz w:val="22"/>
          <w:szCs w:val="22"/>
        </w:rPr>
      </w:pPr>
      <w:r>
        <w:rPr>
          <w:sz w:val="22"/>
          <w:szCs w:val="22"/>
        </w:rPr>
        <w:t xml:space="preserve">He began by explaining that </w:t>
      </w:r>
      <w:proofErr w:type="spellStart"/>
      <w:r>
        <w:rPr>
          <w:sz w:val="22"/>
          <w:szCs w:val="22"/>
        </w:rPr>
        <w:t>ComEd’s</w:t>
      </w:r>
      <w:proofErr w:type="spellEnd"/>
      <w:r>
        <w:rPr>
          <w:sz w:val="22"/>
          <w:szCs w:val="22"/>
        </w:rPr>
        <w:t xml:space="preserve"> customers are beginning to see the benefits of the company’s Smart </w:t>
      </w:r>
    </w:p>
    <w:p w:rsidR="00957B99" w:rsidRDefault="00957B99" w:rsidP="00957B99">
      <w:pPr>
        <w:ind w:left="1440"/>
        <w:rPr>
          <w:sz w:val="22"/>
          <w:szCs w:val="22"/>
        </w:rPr>
      </w:pPr>
      <w:r>
        <w:rPr>
          <w:sz w:val="22"/>
          <w:szCs w:val="22"/>
        </w:rPr>
        <w:t xml:space="preserve">Meter Program and are already seeing cost savings on their monthly bills as a result.  </w:t>
      </w:r>
    </w:p>
    <w:p w:rsidR="00957B99" w:rsidRDefault="00957B99" w:rsidP="00957B99">
      <w:pPr>
        <w:ind w:left="1440"/>
        <w:rPr>
          <w:sz w:val="22"/>
          <w:szCs w:val="22"/>
        </w:rPr>
      </w:pPr>
    </w:p>
    <w:p w:rsidR="00957B99" w:rsidRDefault="00957B99" w:rsidP="00957B99">
      <w:pPr>
        <w:ind w:left="1440"/>
        <w:rPr>
          <w:sz w:val="22"/>
          <w:szCs w:val="22"/>
        </w:rPr>
      </w:pPr>
      <w:r>
        <w:rPr>
          <w:sz w:val="22"/>
          <w:szCs w:val="22"/>
        </w:rPr>
        <w:t xml:space="preserve">Mr. </w:t>
      </w:r>
      <w:proofErr w:type="spellStart"/>
      <w:r>
        <w:rPr>
          <w:sz w:val="22"/>
          <w:szCs w:val="22"/>
        </w:rPr>
        <w:t>Akridge</w:t>
      </w:r>
      <w:proofErr w:type="spellEnd"/>
      <w:r>
        <w:rPr>
          <w:sz w:val="22"/>
          <w:szCs w:val="22"/>
        </w:rPr>
        <w:t xml:space="preserve"> noted that experts are forecasting that the industry is going to go through transformational </w:t>
      </w:r>
    </w:p>
    <w:p w:rsidR="00957B99" w:rsidRDefault="00957B99" w:rsidP="00957B99">
      <w:pPr>
        <w:ind w:left="1440"/>
        <w:rPr>
          <w:sz w:val="22"/>
          <w:szCs w:val="22"/>
        </w:rPr>
      </w:pPr>
      <w:proofErr w:type="gramStart"/>
      <w:r>
        <w:rPr>
          <w:sz w:val="22"/>
          <w:szCs w:val="22"/>
        </w:rPr>
        <w:t>change</w:t>
      </w:r>
      <w:proofErr w:type="gramEnd"/>
      <w:r>
        <w:rPr>
          <w:sz w:val="22"/>
          <w:szCs w:val="22"/>
        </w:rPr>
        <w:t xml:space="preserve">.  He outlined three large changes on the horizon: 1) Shift in Policy – there is a great push for renewable energy and conservation, which has implications for rates.  Right now, the rate design is based on how many kilowatt hours are sold; usage will decrease when more forms of alternative energy are used which will mean rates will have to rise unless there is a change to the rate structure. In addition, there are still infrastructure upgrades that need to happen; 2) Changing Customer Expectations – customers want more energy options and more control when there are power outages; 3) Changes in Technology  - there will be a number of options for customers to choose from in the future such as solar panels, battery storage and electric vehicles. </w:t>
      </w:r>
    </w:p>
    <w:p w:rsidR="00957B99" w:rsidRDefault="00957B99" w:rsidP="00957B99">
      <w:pPr>
        <w:ind w:left="1440"/>
        <w:rPr>
          <w:sz w:val="22"/>
          <w:szCs w:val="22"/>
        </w:rPr>
      </w:pPr>
    </w:p>
    <w:p w:rsidR="00957B99" w:rsidRDefault="00957B99" w:rsidP="00957B99">
      <w:pPr>
        <w:ind w:left="1440"/>
        <w:rPr>
          <w:sz w:val="22"/>
          <w:szCs w:val="22"/>
        </w:rPr>
      </w:pPr>
      <w:proofErr w:type="spellStart"/>
      <w:r>
        <w:rPr>
          <w:sz w:val="22"/>
          <w:szCs w:val="22"/>
        </w:rPr>
        <w:t>ComEd</w:t>
      </w:r>
      <w:proofErr w:type="spellEnd"/>
      <w:r>
        <w:rPr>
          <w:sz w:val="22"/>
          <w:szCs w:val="22"/>
        </w:rPr>
        <w:t xml:space="preserve"> is “opening up” its infrastructure to accommodate these changes, but that may require it to revise its</w:t>
      </w:r>
    </w:p>
    <w:p w:rsidR="00957B99" w:rsidRDefault="00957B99" w:rsidP="00957B99">
      <w:pPr>
        <w:ind w:left="1440"/>
        <w:rPr>
          <w:sz w:val="22"/>
          <w:szCs w:val="22"/>
        </w:rPr>
      </w:pPr>
      <w:proofErr w:type="gramStart"/>
      <w:r>
        <w:rPr>
          <w:sz w:val="22"/>
          <w:szCs w:val="22"/>
        </w:rPr>
        <w:t>rate</w:t>
      </w:r>
      <w:proofErr w:type="gramEnd"/>
      <w:r>
        <w:rPr>
          <w:sz w:val="22"/>
          <w:szCs w:val="22"/>
        </w:rPr>
        <w:t xml:space="preserve"> structure. Mr. </w:t>
      </w:r>
      <w:proofErr w:type="spellStart"/>
      <w:r>
        <w:rPr>
          <w:sz w:val="22"/>
          <w:szCs w:val="22"/>
        </w:rPr>
        <w:t>Akridge</w:t>
      </w:r>
      <w:proofErr w:type="spellEnd"/>
      <w:r>
        <w:rPr>
          <w:sz w:val="22"/>
          <w:szCs w:val="22"/>
        </w:rPr>
        <w:t xml:space="preserve"> pointed out that that the legislation introduced this session in Springfield seeks to </w:t>
      </w:r>
    </w:p>
    <w:p w:rsidR="00957B99" w:rsidRDefault="00957B99" w:rsidP="00957B99">
      <w:pPr>
        <w:ind w:left="1440"/>
        <w:rPr>
          <w:sz w:val="22"/>
          <w:szCs w:val="22"/>
        </w:rPr>
      </w:pPr>
      <w:proofErr w:type="gramStart"/>
      <w:r>
        <w:rPr>
          <w:sz w:val="22"/>
          <w:szCs w:val="22"/>
        </w:rPr>
        <w:t>find</w:t>
      </w:r>
      <w:proofErr w:type="gramEnd"/>
      <w:r>
        <w:rPr>
          <w:sz w:val="22"/>
          <w:szCs w:val="22"/>
        </w:rPr>
        <w:t xml:space="preserve"> a solution to be able to offer increased energy efficiency that benefits everyone through a demand-based </w:t>
      </w:r>
    </w:p>
    <w:p w:rsidR="00957B99" w:rsidRDefault="00957B99" w:rsidP="00957B99">
      <w:pPr>
        <w:ind w:left="1440"/>
        <w:rPr>
          <w:sz w:val="22"/>
          <w:szCs w:val="22"/>
        </w:rPr>
      </w:pPr>
      <w:proofErr w:type="gramStart"/>
      <w:r>
        <w:rPr>
          <w:sz w:val="22"/>
          <w:szCs w:val="22"/>
        </w:rPr>
        <w:t>rate</w:t>
      </w:r>
      <w:proofErr w:type="gramEnd"/>
      <w:r>
        <w:rPr>
          <w:sz w:val="22"/>
          <w:szCs w:val="22"/>
        </w:rPr>
        <w:t xml:space="preserve"> system.   He explained that the company wants to make sure new rates are fair and equitable for all, especially at a time when there are limited solar users.  He also stated that </w:t>
      </w:r>
      <w:proofErr w:type="spellStart"/>
      <w:r>
        <w:rPr>
          <w:sz w:val="22"/>
          <w:szCs w:val="22"/>
        </w:rPr>
        <w:t>ComEd</w:t>
      </w:r>
      <w:proofErr w:type="spellEnd"/>
      <w:r>
        <w:rPr>
          <w:sz w:val="22"/>
          <w:szCs w:val="22"/>
        </w:rPr>
        <w:t xml:space="preserve"> is also looking into community-based solar and provisions for micro-grids.</w:t>
      </w:r>
    </w:p>
    <w:p w:rsidR="00957B99" w:rsidRDefault="00957B99" w:rsidP="00957B99">
      <w:pPr>
        <w:ind w:left="1440"/>
        <w:rPr>
          <w:sz w:val="22"/>
          <w:szCs w:val="22"/>
        </w:rPr>
      </w:pPr>
    </w:p>
    <w:p w:rsidR="00957B99" w:rsidRDefault="00957B99" w:rsidP="00957B99">
      <w:pPr>
        <w:ind w:left="1440"/>
        <w:rPr>
          <w:sz w:val="22"/>
          <w:szCs w:val="22"/>
        </w:rPr>
      </w:pPr>
      <w:r>
        <w:rPr>
          <w:sz w:val="22"/>
          <w:szCs w:val="22"/>
        </w:rPr>
        <w:t xml:space="preserve">Mayor McLaughlin noted that his COG encompasses a large area with many rural communities and he had </w:t>
      </w:r>
    </w:p>
    <w:p w:rsidR="00957B99" w:rsidRDefault="00957B99" w:rsidP="00957B99">
      <w:pPr>
        <w:ind w:left="1440"/>
        <w:rPr>
          <w:sz w:val="22"/>
          <w:szCs w:val="22"/>
        </w:rPr>
      </w:pPr>
      <w:proofErr w:type="gramStart"/>
      <w:r>
        <w:rPr>
          <w:sz w:val="22"/>
          <w:szCs w:val="22"/>
        </w:rPr>
        <w:t>read</w:t>
      </w:r>
      <w:proofErr w:type="gramEnd"/>
      <w:r>
        <w:rPr>
          <w:sz w:val="22"/>
          <w:szCs w:val="22"/>
        </w:rPr>
        <w:t xml:space="preserve"> that windmills are not as cost effective as once believed.  Mr. </w:t>
      </w:r>
      <w:proofErr w:type="spellStart"/>
      <w:r>
        <w:rPr>
          <w:sz w:val="22"/>
          <w:szCs w:val="22"/>
        </w:rPr>
        <w:t>Akridge</w:t>
      </w:r>
      <w:proofErr w:type="spellEnd"/>
      <w:r>
        <w:rPr>
          <w:sz w:val="22"/>
          <w:szCs w:val="22"/>
        </w:rPr>
        <w:t xml:space="preserve"> said that the industry has shown </w:t>
      </w:r>
    </w:p>
    <w:p w:rsidR="00957B99" w:rsidRDefault="00957B99" w:rsidP="00957B99">
      <w:pPr>
        <w:ind w:left="1440"/>
        <w:rPr>
          <w:sz w:val="22"/>
          <w:szCs w:val="22"/>
        </w:rPr>
      </w:pPr>
      <w:proofErr w:type="gramStart"/>
      <w:r>
        <w:rPr>
          <w:sz w:val="22"/>
          <w:szCs w:val="22"/>
        </w:rPr>
        <w:t>that</w:t>
      </w:r>
      <w:proofErr w:type="gramEnd"/>
      <w:r>
        <w:rPr>
          <w:sz w:val="22"/>
          <w:szCs w:val="22"/>
        </w:rPr>
        <w:t xml:space="preserve"> renewable energy can be a bit more expensive, but people are still interested in using it because it’s environmentally friendly.  Mayor </w:t>
      </w:r>
      <w:proofErr w:type="spellStart"/>
      <w:r>
        <w:rPr>
          <w:sz w:val="22"/>
          <w:szCs w:val="22"/>
        </w:rPr>
        <w:t>Schielke</w:t>
      </w:r>
      <w:proofErr w:type="spellEnd"/>
      <w:r>
        <w:rPr>
          <w:sz w:val="22"/>
          <w:szCs w:val="22"/>
        </w:rPr>
        <w:t xml:space="preserve"> stated that </w:t>
      </w:r>
      <w:proofErr w:type="spellStart"/>
      <w:r>
        <w:rPr>
          <w:sz w:val="22"/>
          <w:szCs w:val="22"/>
        </w:rPr>
        <w:t>ComEd</w:t>
      </w:r>
      <w:proofErr w:type="spellEnd"/>
      <w:r>
        <w:rPr>
          <w:sz w:val="22"/>
          <w:szCs w:val="22"/>
        </w:rPr>
        <w:t xml:space="preserve"> has been a great partner to municipalities and thanked them for their great work.  Mayor Terry </w:t>
      </w:r>
      <w:proofErr w:type="spellStart"/>
      <w:r>
        <w:rPr>
          <w:sz w:val="22"/>
          <w:szCs w:val="22"/>
        </w:rPr>
        <w:t>Kernc</w:t>
      </w:r>
      <w:proofErr w:type="spellEnd"/>
      <w:r>
        <w:rPr>
          <w:sz w:val="22"/>
          <w:szCs w:val="22"/>
        </w:rPr>
        <w:t xml:space="preserve"> of Diamond echoed that sentiment.  </w:t>
      </w:r>
    </w:p>
    <w:p w:rsidR="00957B99" w:rsidRDefault="00957B99" w:rsidP="00957B99">
      <w:pPr>
        <w:ind w:left="1440"/>
        <w:rPr>
          <w:sz w:val="22"/>
          <w:szCs w:val="22"/>
        </w:rPr>
      </w:pPr>
    </w:p>
    <w:p w:rsidR="00957B99" w:rsidRDefault="00957B99" w:rsidP="00957B99">
      <w:pPr>
        <w:ind w:left="1440"/>
        <w:rPr>
          <w:sz w:val="22"/>
          <w:szCs w:val="22"/>
        </w:rPr>
      </w:pPr>
      <w:r>
        <w:rPr>
          <w:sz w:val="22"/>
          <w:szCs w:val="22"/>
        </w:rPr>
        <w:t xml:space="preserve">Executive Director, Dave Bennett, asked Mr. </w:t>
      </w:r>
      <w:proofErr w:type="spellStart"/>
      <w:r>
        <w:rPr>
          <w:sz w:val="22"/>
          <w:szCs w:val="22"/>
        </w:rPr>
        <w:t>Akridge</w:t>
      </w:r>
      <w:proofErr w:type="spellEnd"/>
      <w:r>
        <w:rPr>
          <w:sz w:val="22"/>
          <w:szCs w:val="22"/>
        </w:rPr>
        <w:t xml:space="preserve"> and Ms. </w:t>
      </w:r>
      <w:proofErr w:type="spellStart"/>
      <w:r>
        <w:rPr>
          <w:sz w:val="22"/>
          <w:szCs w:val="22"/>
        </w:rPr>
        <w:t>Agasie</w:t>
      </w:r>
      <w:proofErr w:type="spellEnd"/>
      <w:r>
        <w:rPr>
          <w:sz w:val="22"/>
          <w:szCs w:val="22"/>
        </w:rPr>
        <w:t xml:space="preserve"> to speak to the status of the legislation. </w:t>
      </w:r>
    </w:p>
    <w:p w:rsidR="00957B99" w:rsidRDefault="00957B99" w:rsidP="00957B99">
      <w:pPr>
        <w:ind w:left="1440"/>
        <w:rPr>
          <w:sz w:val="22"/>
          <w:szCs w:val="22"/>
        </w:rPr>
      </w:pPr>
      <w:r>
        <w:rPr>
          <w:sz w:val="22"/>
          <w:szCs w:val="22"/>
        </w:rPr>
        <w:t xml:space="preserve">Mr. </w:t>
      </w:r>
      <w:proofErr w:type="spellStart"/>
      <w:r>
        <w:rPr>
          <w:sz w:val="22"/>
          <w:szCs w:val="22"/>
        </w:rPr>
        <w:t>Akridge</w:t>
      </w:r>
      <w:proofErr w:type="spellEnd"/>
      <w:r>
        <w:rPr>
          <w:sz w:val="22"/>
          <w:szCs w:val="22"/>
        </w:rPr>
        <w:t xml:space="preserve"> stated that </w:t>
      </w:r>
      <w:proofErr w:type="spellStart"/>
      <w:r>
        <w:rPr>
          <w:sz w:val="22"/>
          <w:szCs w:val="22"/>
        </w:rPr>
        <w:t>ComEd</w:t>
      </w:r>
      <w:proofErr w:type="spellEnd"/>
      <w:r>
        <w:rPr>
          <w:sz w:val="22"/>
          <w:szCs w:val="22"/>
        </w:rPr>
        <w:t xml:space="preserve"> is now working on revisions to incorporate the feedback it has received from various stakeholder groups over the last few months.  He noted that they have not yet gotten into official negotiations and are not sure when that will happen.  He also said that </w:t>
      </w:r>
      <w:proofErr w:type="spellStart"/>
      <w:r>
        <w:rPr>
          <w:sz w:val="22"/>
          <w:szCs w:val="22"/>
        </w:rPr>
        <w:t>ComEd</w:t>
      </w:r>
      <w:proofErr w:type="spellEnd"/>
      <w:r>
        <w:rPr>
          <w:sz w:val="22"/>
          <w:szCs w:val="22"/>
        </w:rPr>
        <w:t xml:space="preserve"> has done some studies on the longer term impacts of its proposals and other groups involved are now working independently to do their own additional research.  Mr. </w:t>
      </w:r>
      <w:proofErr w:type="spellStart"/>
      <w:r>
        <w:rPr>
          <w:sz w:val="22"/>
          <w:szCs w:val="22"/>
        </w:rPr>
        <w:t>Akridge</w:t>
      </w:r>
      <w:proofErr w:type="spellEnd"/>
      <w:r>
        <w:rPr>
          <w:sz w:val="22"/>
          <w:szCs w:val="22"/>
        </w:rPr>
        <w:t xml:space="preserve"> expects to see movement on the legislation in the fall. </w:t>
      </w:r>
    </w:p>
    <w:p w:rsidR="00957B99" w:rsidRDefault="00957B99" w:rsidP="00957B99">
      <w:pPr>
        <w:ind w:left="1440"/>
        <w:rPr>
          <w:sz w:val="22"/>
          <w:szCs w:val="22"/>
        </w:rPr>
      </w:pPr>
    </w:p>
    <w:p w:rsidR="00957B99" w:rsidRDefault="00957B99" w:rsidP="00957B99">
      <w:pPr>
        <w:ind w:left="1440"/>
        <w:rPr>
          <w:sz w:val="22"/>
          <w:szCs w:val="22"/>
        </w:rPr>
      </w:pPr>
      <w:r>
        <w:rPr>
          <w:sz w:val="22"/>
          <w:szCs w:val="22"/>
        </w:rPr>
        <w:t xml:space="preserve">President Karen </w:t>
      </w:r>
      <w:proofErr w:type="spellStart"/>
      <w:r>
        <w:rPr>
          <w:sz w:val="22"/>
          <w:szCs w:val="22"/>
        </w:rPr>
        <w:t>Darch</w:t>
      </w:r>
      <w:proofErr w:type="spellEnd"/>
      <w:r>
        <w:rPr>
          <w:sz w:val="22"/>
          <w:szCs w:val="22"/>
        </w:rPr>
        <w:t xml:space="preserve"> of Barrington noted that she has received complaints from residents about the Smart </w:t>
      </w:r>
    </w:p>
    <w:p w:rsidR="00957B99" w:rsidRDefault="00957B99" w:rsidP="00957B99">
      <w:pPr>
        <w:ind w:left="1440"/>
        <w:rPr>
          <w:sz w:val="22"/>
          <w:szCs w:val="22"/>
        </w:rPr>
      </w:pPr>
      <w:r>
        <w:rPr>
          <w:sz w:val="22"/>
          <w:szCs w:val="22"/>
        </w:rPr>
        <w:t xml:space="preserve">Meter Program that compares a family’s energy usage to their neighbors. Mr. </w:t>
      </w:r>
      <w:proofErr w:type="spellStart"/>
      <w:r>
        <w:rPr>
          <w:sz w:val="22"/>
          <w:szCs w:val="22"/>
        </w:rPr>
        <w:t>Akridge</w:t>
      </w:r>
      <w:proofErr w:type="spellEnd"/>
      <w:r>
        <w:rPr>
          <w:sz w:val="22"/>
          <w:szCs w:val="22"/>
        </w:rPr>
        <w:t xml:space="preserve"> said the original hope </w:t>
      </w:r>
    </w:p>
    <w:p w:rsidR="00957B99" w:rsidRDefault="00957B99" w:rsidP="00957B99">
      <w:pPr>
        <w:ind w:left="1440"/>
        <w:rPr>
          <w:sz w:val="22"/>
          <w:szCs w:val="22"/>
        </w:rPr>
      </w:pPr>
      <w:proofErr w:type="gramStart"/>
      <w:r>
        <w:rPr>
          <w:sz w:val="22"/>
          <w:szCs w:val="22"/>
        </w:rPr>
        <w:t>of</w:t>
      </w:r>
      <w:proofErr w:type="gramEnd"/>
      <w:r>
        <w:rPr>
          <w:sz w:val="22"/>
          <w:szCs w:val="22"/>
        </w:rPr>
        <w:t xml:space="preserve"> the program was to help customers manage their bill and be more conscious of their energy usage. He also noted that the “neighbor” they are comparing them to is theoretical. </w:t>
      </w:r>
    </w:p>
    <w:p w:rsidR="00957B99" w:rsidRDefault="00957B99" w:rsidP="00957B99">
      <w:pPr>
        <w:ind w:left="1440"/>
        <w:rPr>
          <w:sz w:val="22"/>
          <w:szCs w:val="22"/>
        </w:rPr>
      </w:pPr>
    </w:p>
    <w:p w:rsidR="00957B99" w:rsidRPr="00377B46" w:rsidRDefault="00957B99" w:rsidP="00957B99">
      <w:pPr>
        <w:ind w:left="1440"/>
        <w:rPr>
          <w:i/>
          <w:sz w:val="22"/>
          <w:szCs w:val="22"/>
        </w:rPr>
      </w:pPr>
      <w:r>
        <w:rPr>
          <w:sz w:val="22"/>
          <w:szCs w:val="22"/>
        </w:rPr>
        <w:t xml:space="preserve">Mayor McLaughlin thanked the guests from </w:t>
      </w:r>
      <w:proofErr w:type="spellStart"/>
      <w:r>
        <w:rPr>
          <w:sz w:val="22"/>
          <w:szCs w:val="22"/>
        </w:rPr>
        <w:t>ComEd</w:t>
      </w:r>
      <w:proofErr w:type="spellEnd"/>
      <w:r>
        <w:rPr>
          <w:sz w:val="22"/>
          <w:szCs w:val="22"/>
        </w:rPr>
        <w:t xml:space="preserve"> for coming to the meeting.  Ms. </w:t>
      </w:r>
      <w:proofErr w:type="spellStart"/>
      <w:r>
        <w:rPr>
          <w:sz w:val="22"/>
          <w:szCs w:val="22"/>
        </w:rPr>
        <w:t>Agasie</w:t>
      </w:r>
      <w:proofErr w:type="spellEnd"/>
      <w:r>
        <w:rPr>
          <w:sz w:val="22"/>
          <w:szCs w:val="22"/>
        </w:rPr>
        <w:t xml:space="preserve"> noted that they are currently in a holding pattern with the legislation and would be more than happy to attend a future meeting to provide an update.</w:t>
      </w:r>
      <w:r>
        <w:rPr>
          <w:i/>
          <w:sz w:val="22"/>
          <w:szCs w:val="22"/>
        </w:rPr>
        <w:tab/>
      </w:r>
      <w:r>
        <w:rPr>
          <w:i/>
          <w:sz w:val="22"/>
          <w:szCs w:val="22"/>
        </w:rPr>
        <w:tab/>
      </w:r>
    </w:p>
    <w:p w:rsidR="00957B99" w:rsidRDefault="00957B99" w:rsidP="00957B99">
      <w:pPr>
        <w:rPr>
          <w:b/>
          <w:sz w:val="22"/>
          <w:szCs w:val="22"/>
        </w:rPr>
      </w:pPr>
    </w:p>
    <w:p w:rsidR="00957B99" w:rsidRDefault="00957B99" w:rsidP="00957B99">
      <w:pPr>
        <w:rPr>
          <w:i/>
          <w:sz w:val="22"/>
          <w:szCs w:val="22"/>
        </w:rPr>
      </w:pPr>
      <w:r>
        <w:rPr>
          <w:b/>
          <w:bCs/>
          <w:iCs/>
          <w:sz w:val="22"/>
          <w:szCs w:val="22"/>
        </w:rPr>
        <w:tab/>
        <w:t>IV.</w:t>
      </w:r>
      <w:r>
        <w:rPr>
          <w:b/>
          <w:bCs/>
          <w:iCs/>
          <w:sz w:val="22"/>
          <w:szCs w:val="22"/>
        </w:rPr>
        <w:tab/>
      </w:r>
      <w:r>
        <w:rPr>
          <w:b/>
          <w:sz w:val="22"/>
          <w:szCs w:val="22"/>
        </w:rPr>
        <w:t xml:space="preserve">Policy Area:  Housing and Economic Development </w:t>
      </w:r>
    </w:p>
    <w:p w:rsidR="00957B99" w:rsidRPr="00662BEF" w:rsidRDefault="00957B99" w:rsidP="00957B99">
      <w:pPr>
        <w:rPr>
          <w:i/>
          <w:iCs/>
          <w:sz w:val="22"/>
          <w:szCs w:val="22"/>
        </w:rPr>
      </w:pPr>
      <w:r>
        <w:rPr>
          <w:b/>
          <w:bCs/>
          <w:iCs/>
          <w:sz w:val="22"/>
          <w:szCs w:val="22"/>
        </w:rPr>
        <w:tab/>
      </w:r>
      <w:r>
        <w:rPr>
          <w:b/>
          <w:bCs/>
          <w:iCs/>
          <w:sz w:val="22"/>
          <w:szCs w:val="22"/>
        </w:rPr>
        <w:tab/>
        <w:t>A.</w:t>
      </w:r>
      <w:r>
        <w:rPr>
          <w:b/>
          <w:bCs/>
          <w:iCs/>
          <w:sz w:val="22"/>
          <w:szCs w:val="22"/>
        </w:rPr>
        <w:tab/>
      </w:r>
      <w:r>
        <w:t xml:space="preserve"> </w:t>
      </w:r>
      <w:r w:rsidRPr="00662BEF">
        <w:rPr>
          <w:b/>
          <w:sz w:val="22"/>
          <w:szCs w:val="22"/>
        </w:rPr>
        <w:t>Housing and Community Development Committee 2015 Policy Agenda</w:t>
      </w:r>
      <w:r w:rsidRPr="00662BEF">
        <w:rPr>
          <w:sz w:val="22"/>
          <w:szCs w:val="22"/>
        </w:rPr>
        <w:t xml:space="preserve"> </w:t>
      </w:r>
    </w:p>
    <w:p w:rsidR="00957B99" w:rsidRDefault="00957B99" w:rsidP="00957B99">
      <w:pPr>
        <w:rPr>
          <w:iCs/>
          <w:sz w:val="22"/>
          <w:szCs w:val="22"/>
        </w:rPr>
      </w:pPr>
      <w:r>
        <w:rPr>
          <w:i/>
          <w:iCs/>
          <w:sz w:val="22"/>
          <w:szCs w:val="22"/>
        </w:rPr>
        <w:tab/>
      </w:r>
      <w:r>
        <w:rPr>
          <w:i/>
          <w:iCs/>
          <w:sz w:val="22"/>
          <w:szCs w:val="22"/>
        </w:rPr>
        <w:tab/>
      </w:r>
      <w:r>
        <w:rPr>
          <w:iCs/>
          <w:sz w:val="22"/>
          <w:szCs w:val="22"/>
        </w:rPr>
        <w:t>Chairman McLaughlin asked Allison Clements to provide an update on the housing related agenda items since</w:t>
      </w:r>
    </w:p>
    <w:p w:rsidR="00957B99" w:rsidRDefault="00957B99" w:rsidP="00957B99">
      <w:pPr>
        <w:ind w:left="1440"/>
        <w:rPr>
          <w:iCs/>
          <w:sz w:val="22"/>
          <w:szCs w:val="22"/>
        </w:rPr>
      </w:pPr>
      <w:r>
        <w:rPr>
          <w:iCs/>
          <w:sz w:val="22"/>
          <w:szCs w:val="22"/>
        </w:rPr>
        <w:t>Mayor Sherwin was not present.  Ms. Clements</w:t>
      </w:r>
      <w:r w:rsidRPr="00704672">
        <w:rPr>
          <w:iCs/>
          <w:sz w:val="22"/>
          <w:szCs w:val="22"/>
        </w:rPr>
        <w:t xml:space="preserve"> explained that at the February 10, 2015 meeting of the Caucus’ </w:t>
      </w:r>
    </w:p>
    <w:p w:rsidR="00957B99" w:rsidRDefault="00957B99" w:rsidP="00957B99">
      <w:pPr>
        <w:ind w:left="1440"/>
        <w:rPr>
          <w:iCs/>
          <w:sz w:val="22"/>
          <w:szCs w:val="22"/>
        </w:rPr>
      </w:pPr>
    </w:p>
    <w:p w:rsidR="00957B99" w:rsidRDefault="00957B99" w:rsidP="00957B99">
      <w:pPr>
        <w:ind w:left="1440"/>
        <w:rPr>
          <w:iCs/>
          <w:sz w:val="22"/>
          <w:szCs w:val="22"/>
        </w:rPr>
      </w:pPr>
    </w:p>
    <w:p w:rsidR="00957B99" w:rsidRDefault="00957B99" w:rsidP="00957B99">
      <w:pPr>
        <w:ind w:left="1440"/>
        <w:rPr>
          <w:iCs/>
          <w:sz w:val="22"/>
          <w:szCs w:val="22"/>
        </w:rPr>
      </w:pPr>
    </w:p>
    <w:p w:rsidR="00957B99" w:rsidRDefault="00957B99" w:rsidP="00957B99">
      <w:pPr>
        <w:ind w:left="1440"/>
        <w:rPr>
          <w:iCs/>
          <w:sz w:val="22"/>
          <w:szCs w:val="22"/>
        </w:rPr>
      </w:pPr>
    </w:p>
    <w:p w:rsidR="00957B99" w:rsidRDefault="00957B99" w:rsidP="00957B99">
      <w:pPr>
        <w:ind w:left="1440"/>
        <w:rPr>
          <w:iCs/>
          <w:sz w:val="22"/>
          <w:szCs w:val="22"/>
        </w:rPr>
      </w:pPr>
    </w:p>
    <w:p w:rsidR="00957B99" w:rsidRDefault="00957B99" w:rsidP="00957B99">
      <w:pPr>
        <w:ind w:firstLine="720"/>
        <w:rPr>
          <w:b/>
          <w:sz w:val="22"/>
          <w:szCs w:val="22"/>
        </w:rPr>
      </w:pPr>
      <w:r>
        <w:rPr>
          <w:b/>
          <w:sz w:val="22"/>
          <w:szCs w:val="22"/>
        </w:rPr>
        <w:t>MINUTES</w:t>
      </w:r>
    </w:p>
    <w:p w:rsidR="00957B99" w:rsidRDefault="00957B99" w:rsidP="00957B99">
      <w:pPr>
        <w:ind w:firstLine="720"/>
        <w:rPr>
          <w:b/>
          <w:sz w:val="22"/>
          <w:szCs w:val="22"/>
        </w:rPr>
      </w:pPr>
      <w:r>
        <w:rPr>
          <w:b/>
          <w:sz w:val="22"/>
          <w:szCs w:val="22"/>
        </w:rPr>
        <w:t>Executive Board Meeting</w:t>
      </w:r>
    </w:p>
    <w:p w:rsidR="00957B99" w:rsidRDefault="00957B99" w:rsidP="00957B99">
      <w:pPr>
        <w:ind w:firstLine="720"/>
        <w:rPr>
          <w:b/>
          <w:sz w:val="22"/>
          <w:szCs w:val="22"/>
        </w:rPr>
      </w:pPr>
      <w:r>
        <w:rPr>
          <w:b/>
          <w:sz w:val="22"/>
          <w:szCs w:val="22"/>
        </w:rPr>
        <w:t>July 10, 2015</w:t>
      </w:r>
    </w:p>
    <w:p w:rsidR="00957B99" w:rsidRDefault="00957B99" w:rsidP="00957B99">
      <w:pPr>
        <w:ind w:firstLine="720"/>
        <w:rPr>
          <w:b/>
          <w:sz w:val="22"/>
          <w:szCs w:val="22"/>
        </w:rPr>
      </w:pPr>
      <w:r>
        <w:rPr>
          <w:b/>
          <w:sz w:val="22"/>
          <w:szCs w:val="22"/>
        </w:rPr>
        <w:t>Page 3</w:t>
      </w:r>
    </w:p>
    <w:p w:rsidR="00957B99" w:rsidRDefault="00957B99" w:rsidP="00957B99">
      <w:pPr>
        <w:ind w:left="1440"/>
        <w:rPr>
          <w:iCs/>
          <w:sz w:val="22"/>
          <w:szCs w:val="22"/>
        </w:rPr>
      </w:pPr>
    </w:p>
    <w:p w:rsidR="00957B99" w:rsidRDefault="00957B99" w:rsidP="00957B99">
      <w:pPr>
        <w:ind w:left="1440"/>
        <w:rPr>
          <w:iCs/>
          <w:sz w:val="22"/>
          <w:szCs w:val="22"/>
        </w:rPr>
      </w:pPr>
    </w:p>
    <w:p w:rsidR="00957B99" w:rsidRDefault="00957B99" w:rsidP="00957B99">
      <w:pPr>
        <w:ind w:left="1440"/>
        <w:rPr>
          <w:iCs/>
          <w:sz w:val="22"/>
          <w:szCs w:val="22"/>
        </w:rPr>
      </w:pPr>
      <w:r>
        <w:rPr>
          <w:b/>
          <w:bCs/>
          <w:iCs/>
          <w:sz w:val="22"/>
          <w:szCs w:val="22"/>
        </w:rPr>
        <w:t>A.</w:t>
      </w:r>
      <w:r>
        <w:rPr>
          <w:b/>
          <w:bCs/>
          <w:iCs/>
          <w:sz w:val="22"/>
          <w:szCs w:val="22"/>
        </w:rPr>
        <w:tab/>
      </w:r>
      <w:r>
        <w:t xml:space="preserve"> </w:t>
      </w:r>
      <w:r w:rsidRPr="00662BEF">
        <w:rPr>
          <w:b/>
          <w:sz w:val="22"/>
          <w:szCs w:val="22"/>
        </w:rPr>
        <w:t>Housing and Community Development Committee 2015 Policy Agenda</w:t>
      </w:r>
      <w:r>
        <w:rPr>
          <w:b/>
          <w:sz w:val="22"/>
          <w:szCs w:val="22"/>
        </w:rPr>
        <w:t xml:space="preserve"> (cont.)</w:t>
      </w:r>
    </w:p>
    <w:p w:rsidR="00957B99" w:rsidRDefault="00957B99" w:rsidP="00957B99">
      <w:pPr>
        <w:ind w:left="1440"/>
        <w:rPr>
          <w:iCs/>
          <w:sz w:val="22"/>
          <w:szCs w:val="22"/>
        </w:rPr>
      </w:pPr>
      <w:r w:rsidRPr="00704672">
        <w:rPr>
          <w:iCs/>
          <w:sz w:val="22"/>
          <w:szCs w:val="22"/>
        </w:rPr>
        <w:t xml:space="preserve">Housing and Community Development Committee, the Committee approved a new Policy Agenda for 2015. </w:t>
      </w:r>
    </w:p>
    <w:p w:rsidR="00957B99" w:rsidRDefault="00957B99" w:rsidP="00957B99">
      <w:pPr>
        <w:ind w:left="1440"/>
        <w:rPr>
          <w:iCs/>
          <w:sz w:val="22"/>
          <w:szCs w:val="22"/>
        </w:rPr>
      </w:pPr>
      <w:r w:rsidRPr="00704672">
        <w:rPr>
          <w:iCs/>
          <w:sz w:val="22"/>
          <w:szCs w:val="22"/>
        </w:rPr>
        <w:t>The purpose of the document is to provide broad guida</w:t>
      </w:r>
      <w:r>
        <w:rPr>
          <w:iCs/>
          <w:sz w:val="22"/>
          <w:szCs w:val="22"/>
        </w:rPr>
        <w:t>nce on the Committee’s priority</w:t>
      </w:r>
      <w:r w:rsidRPr="00704672">
        <w:rPr>
          <w:iCs/>
          <w:sz w:val="22"/>
          <w:szCs w:val="22"/>
        </w:rPr>
        <w:t xml:space="preserve"> projects and programs. The document was last updated in 2011. </w:t>
      </w:r>
      <w:r>
        <w:rPr>
          <w:iCs/>
          <w:sz w:val="22"/>
          <w:szCs w:val="22"/>
        </w:rPr>
        <w:t>Ms. Clements stated that the Policy Agenda</w:t>
      </w:r>
      <w:r w:rsidRPr="00704672">
        <w:rPr>
          <w:iCs/>
          <w:sz w:val="22"/>
          <w:szCs w:val="22"/>
        </w:rPr>
        <w:t xml:space="preserve"> has been approved by all </w:t>
      </w:r>
    </w:p>
    <w:p w:rsidR="00957B99" w:rsidRDefault="00957B99" w:rsidP="00957B99">
      <w:pPr>
        <w:ind w:left="1440"/>
        <w:rPr>
          <w:iCs/>
          <w:sz w:val="22"/>
          <w:szCs w:val="22"/>
        </w:rPr>
      </w:pPr>
      <w:proofErr w:type="gramStart"/>
      <w:r>
        <w:rPr>
          <w:iCs/>
          <w:sz w:val="22"/>
          <w:szCs w:val="22"/>
        </w:rPr>
        <w:t>nine</w:t>
      </w:r>
      <w:proofErr w:type="gramEnd"/>
      <w:r>
        <w:rPr>
          <w:iCs/>
          <w:sz w:val="22"/>
          <w:szCs w:val="22"/>
        </w:rPr>
        <w:t xml:space="preserve"> suburban </w:t>
      </w:r>
      <w:r w:rsidRPr="00704672">
        <w:rPr>
          <w:iCs/>
          <w:sz w:val="22"/>
          <w:szCs w:val="22"/>
        </w:rPr>
        <w:t>COG</w:t>
      </w:r>
      <w:r>
        <w:rPr>
          <w:iCs/>
          <w:sz w:val="22"/>
          <w:szCs w:val="22"/>
        </w:rPr>
        <w:t xml:space="preserve">s and the City of Chicago and the Committee is </w:t>
      </w:r>
      <w:r w:rsidRPr="00704672">
        <w:rPr>
          <w:iCs/>
          <w:sz w:val="22"/>
          <w:szCs w:val="22"/>
        </w:rPr>
        <w:t>requesting approval at today’s</w:t>
      </w:r>
      <w:r>
        <w:rPr>
          <w:iCs/>
          <w:sz w:val="22"/>
          <w:szCs w:val="22"/>
        </w:rPr>
        <w:t xml:space="preserve"> meeting.  </w:t>
      </w:r>
      <w:r w:rsidRPr="001479F8">
        <w:rPr>
          <w:iCs/>
          <w:sz w:val="22"/>
          <w:szCs w:val="22"/>
        </w:rPr>
        <w:t xml:space="preserve">Mayor </w:t>
      </w:r>
      <w:proofErr w:type="spellStart"/>
      <w:r w:rsidRPr="001479F8">
        <w:rPr>
          <w:iCs/>
          <w:sz w:val="22"/>
          <w:szCs w:val="22"/>
        </w:rPr>
        <w:t>Schielke</w:t>
      </w:r>
      <w:proofErr w:type="spellEnd"/>
      <w:r w:rsidRPr="001479F8">
        <w:rPr>
          <w:iCs/>
          <w:sz w:val="22"/>
          <w:szCs w:val="22"/>
        </w:rPr>
        <w:t xml:space="preserve"> made a motion to approve the </w:t>
      </w:r>
      <w:r>
        <w:rPr>
          <w:iCs/>
          <w:sz w:val="22"/>
          <w:szCs w:val="22"/>
        </w:rPr>
        <w:t xml:space="preserve">Policy Agenda and President </w:t>
      </w:r>
      <w:proofErr w:type="spellStart"/>
      <w:r>
        <w:rPr>
          <w:iCs/>
          <w:sz w:val="22"/>
          <w:szCs w:val="22"/>
        </w:rPr>
        <w:t>Darch</w:t>
      </w:r>
      <w:proofErr w:type="spellEnd"/>
      <w:r w:rsidRPr="001479F8">
        <w:rPr>
          <w:iCs/>
          <w:sz w:val="22"/>
          <w:szCs w:val="22"/>
        </w:rPr>
        <w:t xml:space="preserve"> seconded</w:t>
      </w:r>
      <w:r>
        <w:rPr>
          <w:iCs/>
          <w:sz w:val="22"/>
          <w:szCs w:val="22"/>
        </w:rPr>
        <w:t xml:space="preserve">.  The </w:t>
      </w:r>
      <w:r w:rsidRPr="001479F8">
        <w:rPr>
          <w:iCs/>
          <w:sz w:val="22"/>
          <w:szCs w:val="22"/>
        </w:rPr>
        <w:t>motion was unanimously adopted.</w:t>
      </w:r>
    </w:p>
    <w:p w:rsidR="00957B99" w:rsidRDefault="00957B99" w:rsidP="00957B99">
      <w:pPr>
        <w:rPr>
          <w:b/>
          <w:i/>
          <w:iCs/>
          <w:sz w:val="22"/>
          <w:szCs w:val="22"/>
        </w:rPr>
      </w:pPr>
    </w:p>
    <w:p w:rsidR="00957B99" w:rsidRDefault="00957B99" w:rsidP="00957B99">
      <w:pPr>
        <w:rPr>
          <w:b/>
          <w:sz w:val="22"/>
          <w:szCs w:val="22"/>
        </w:rPr>
      </w:pPr>
      <w:r>
        <w:rPr>
          <w:b/>
          <w:i/>
          <w:iCs/>
          <w:sz w:val="22"/>
          <w:szCs w:val="22"/>
        </w:rPr>
        <w:tab/>
      </w:r>
      <w:r>
        <w:rPr>
          <w:b/>
          <w:i/>
          <w:iCs/>
          <w:sz w:val="22"/>
          <w:szCs w:val="22"/>
        </w:rPr>
        <w:tab/>
      </w:r>
      <w:r>
        <w:rPr>
          <w:b/>
          <w:iCs/>
          <w:sz w:val="22"/>
          <w:szCs w:val="22"/>
        </w:rPr>
        <w:t>B.</w:t>
      </w:r>
      <w:r>
        <w:rPr>
          <w:b/>
          <w:iCs/>
          <w:sz w:val="22"/>
          <w:szCs w:val="22"/>
        </w:rPr>
        <w:tab/>
      </w:r>
      <w:r w:rsidRPr="00662BEF">
        <w:rPr>
          <w:b/>
          <w:sz w:val="22"/>
          <w:szCs w:val="22"/>
        </w:rPr>
        <w:t xml:space="preserve">New Publication: “Raising the Bar: A </w:t>
      </w:r>
      <w:r>
        <w:rPr>
          <w:b/>
          <w:sz w:val="22"/>
          <w:szCs w:val="22"/>
        </w:rPr>
        <w:t>S</w:t>
      </w:r>
      <w:r w:rsidRPr="00662BEF">
        <w:rPr>
          <w:b/>
          <w:sz w:val="22"/>
          <w:szCs w:val="22"/>
        </w:rPr>
        <w:t xml:space="preserve">hort </w:t>
      </w:r>
      <w:r>
        <w:rPr>
          <w:b/>
          <w:sz w:val="22"/>
          <w:szCs w:val="22"/>
        </w:rPr>
        <w:t>G</w:t>
      </w:r>
      <w:r w:rsidRPr="00662BEF">
        <w:rPr>
          <w:b/>
          <w:sz w:val="22"/>
          <w:szCs w:val="22"/>
        </w:rPr>
        <w:t xml:space="preserve">uide to </w:t>
      </w:r>
      <w:r>
        <w:rPr>
          <w:b/>
          <w:sz w:val="22"/>
          <w:szCs w:val="22"/>
        </w:rPr>
        <w:t>L</w:t>
      </w:r>
      <w:r w:rsidRPr="00662BEF">
        <w:rPr>
          <w:b/>
          <w:sz w:val="22"/>
          <w:szCs w:val="22"/>
        </w:rPr>
        <w:t xml:space="preserve">andlord </w:t>
      </w:r>
      <w:r>
        <w:rPr>
          <w:b/>
          <w:sz w:val="22"/>
          <w:szCs w:val="22"/>
        </w:rPr>
        <w:t>I</w:t>
      </w:r>
      <w:r w:rsidRPr="00662BEF">
        <w:rPr>
          <w:b/>
          <w:sz w:val="22"/>
          <w:szCs w:val="22"/>
        </w:rPr>
        <w:t xml:space="preserve">ncentives and </w:t>
      </w:r>
    </w:p>
    <w:p w:rsidR="00957B99" w:rsidRPr="00662BEF" w:rsidRDefault="00957B99" w:rsidP="00957B99">
      <w:pPr>
        <w:rPr>
          <w:b/>
          <w:sz w:val="22"/>
          <w:szCs w:val="22"/>
        </w:rPr>
      </w:pPr>
      <w:r>
        <w:rPr>
          <w:b/>
          <w:sz w:val="22"/>
          <w:szCs w:val="22"/>
        </w:rPr>
        <w:tab/>
      </w:r>
      <w:r>
        <w:rPr>
          <w:b/>
          <w:sz w:val="22"/>
          <w:szCs w:val="22"/>
        </w:rPr>
        <w:tab/>
      </w:r>
      <w:r>
        <w:rPr>
          <w:b/>
          <w:sz w:val="22"/>
          <w:szCs w:val="22"/>
        </w:rPr>
        <w:tab/>
        <w:t>R</w:t>
      </w:r>
      <w:r w:rsidRPr="00662BEF">
        <w:rPr>
          <w:b/>
          <w:sz w:val="22"/>
          <w:szCs w:val="22"/>
        </w:rPr>
        <w:t xml:space="preserve">ental </w:t>
      </w:r>
      <w:r>
        <w:rPr>
          <w:b/>
          <w:sz w:val="22"/>
          <w:szCs w:val="22"/>
        </w:rPr>
        <w:t>P</w:t>
      </w:r>
      <w:r w:rsidRPr="00662BEF">
        <w:rPr>
          <w:b/>
          <w:sz w:val="22"/>
          <w:szCs w:val="22"/>
        </w:rPr>
        <w:t xml:space="preserve">roperty </w:t>
      </w:r>
      <w:r>
        <w:rPr>
          <w:b/>
          <w:sz w:val="22"/>
          <w:szCs w:val="22"/>
        </w:rPr>
        <w:t>R</w:t>
      </w:r>
      <w:r w:rsidRPr="00662BEF">
        <w:rPr>
          <w:b/>
          <w:sz w:val="22"/>
          <w:szCs w:val="22"/>
        </w:rPr>
        <w:t>egulation”</w:t>
      </w:r>
    </w:p>
    <w:p w:rsidR="00957B99" w:rsidRDefault="00957B99" w:rsidP="00957B99">
      <w:pPr>
        <w:ind w:left="1440"/>
        <w:rPr>
          <w:sz w:val="22"/>
          <w:szCs w:val="22"/>
        </w:rPr>
      </w:pPr>
      <w:r w:rsidRPr="00A676F7">
        <w:rPr>
          <w:sz w:val="22"/>
          <w:szCs w:val="22"/>
        </w:rPr>
        <w:t xml:space="preserve">Ms. Clements stated that as a part of the Caucus’ grant from the Illinois Attorney General’s Office, the Caucus </w:t>
      </w:r>
    </w:p>
    <w:p w:rsidR="00957B99" w:rsidRDefault="00957B99" w:rsidP="00957B99">
      <w:pPr>
        <w:ind w:left="1440"/>
        <w:rPr>
          <w:sz w:val="22"/>
          <w:szCs w:val="22"/>
        </w:rPr>
      </w:pPr>
      <w:proofErr w:type="gramStart"/>
      <w:r w:rsidRPr="00A676F7">
        <w:rPr>
          <w:sz w:val="22"/>
          <w:szCs w:val="22"/>
        </w:rPr>
        <w:t>has</w:t>
      </w:r>
      <w:proofErr w:type="gramEnd"/>
      <w:r w:rsidRPr="00A676F7">
        <w:rPr>
          <w:sz w:val="22"/>
          <w:szCs w:val="22"/>
        </w:rPr>
        <w:t xml:space="preserve"> worked in partnership with the South Suburban Mayors and Managers Association and the Center for Community Progress to publish a guide for municipalities on best practice policies for regulating the condition and operation of rental housing.  The guide was targeted to the south suburbs, but is relevant for all </w:t>
      </w:r>
    </w:p>
    <w:p w:rsidR="00957B99" w:rsidRPr="00A676F7" w:rsidRDefault="00957B99" w:rsidP="00957B99">
      <w:pPr>
        <w:ind w:left="1440"/>
        <w:rPr>
          <w:b/>
          <w:bCs/>
          <w:iCs/>
          <w:sz w:val="22"/>
          <w:szCs w:val="22"/>
        </w:rPr>
      </w:pPr>
      <w:proofErr w:type="gramStart"/>
      <w:r w:rsidRPr="00A676F7">
        <w:rPr>
          <w:sz w:val="22"/>
          <w:szCs w:val="22"/>
        </w:rPr>
        <w:t>municipalities</w:t>
      </w:r>
      <w:proofErr w:type="gramEnd"/>
      <w:r w:rsidRPr="00A676F7">
        <w:rPr>
          <w:sz w:val="22"/>
          <w:szCs w:val="22"/>
        </w:rPr>
        <w:t xml:space="preserve"> in our region.  Copies of the guide were provided to the Board.</w:t>
      </w:r>
    </w:p>
    <w:p w:rsidR="00957B99" w:rsidRPr="00A676F7" w:rsidRDefault="00957B99" w:rsidP="00957B99">
      <w:pPr>
        <w:rPr>
          <w:b/>
          <w:bCs/>
          <w:iCs/>
          <w:sz w:val="22"/>
          <w:szCs w:val="22"/>
        </w:rPr>
      </w:pPr>
      <w:r w:rsidRPr="00A676F7">
        <w:rPr>
          <w:b/>
          <w:bCs/>
          <w:iCs/>
          <w:sz w:val="22"/>
          <w:szCs w:val="22"/>
        </w:rPr>
        <w:tab/>
      </w:r>
      <w:r w:rsidRPr="00A676F7">
        <w:rPr>
          <w:b/>
          <w:bCs/>
          <w:iCs/>
          <w:sz w:val="22"/>
          <w:szCs w:val="22"/>
        </w:rPr>
        <w:tab/>
      </w:r>
    </w:p>
    <w:p w:rsidR="00957B99" w:rsidRPr="00A676F7" w:rsidRDefault="00957B99" w:rsidP="00957B99">
      <w:pPr>
        <w:ind w:left="720" w:firstLine="720"/>
        <w:rPr>
          <w:b/>
          <w:sz w:val="22"/>
          <w:szCs w:val="22"/>
        </w:rPr>
      </w:pPr>
      <w:r w:rsidRPr="00A676F7">
        <w:rPr>
          <w:b/>
          <w:bCs/>
          <w:iCs/>
          <w:sz w:val="22"/>
          <w:szCs w:val="22"/>
        </w:rPr>
        <w:t>C.</w:t>
      </w:r>
      <w:r w:rsidRPr="00A676F7">
        <w:rPr>
          <w:b/>
          <w:bCs/>
          <w:iCs/>
          <w:sz w:val="22"/>
          <w:szCs w:val="22"/>
        </w:rPr>
        <w:tab/>
      </w:r>
      <w:r w:rsidRPr="00A676F7">
        <w:rPr>
          <w:b/>
          <w:sz w:val="22"/>
          <w:szCs w:val="22"/>
        </w:rPr>
        <w:t>Chicago Community Trust Grants Approved</w:t>
      </w:r>
    </w:p>
    <w:p w:rsidR="00957B99" w:rsidRDefault="00957B99" w:rsidP="00957B99">
      <w:pPr>
        <w:ind w:left="1440"/>
        <w:rPr>
          <w:sz w:val="22"/>
          <w:szCs w:val="22"/>
        </w:rPr>
      </w:pPr>
      <w:r w:rsidRPr="00A676F7">
        <w:rPr>
          <w:sz w:val="22"/>
          <w:szCs w:val="22"/>
        </w:rPr>
        <w:t xml:space="preserve">Ms. Clements noted that the Caucus was recently notified that it received two housing-related grants from </w:t>
      </w:r>
    </w:p>
    <w:p w:rsidR="00957B99" w:rsidRDefault="00957B99" w:rsidP="00957B99">
      <w:pPr>
        <w:ind w:left="1440"/>
        <w:rPr>
          <w:sz w:val="22"/>
          <w:szCs w:val="22"/>
        </w:rPr>
      </w:pPr>
      <w:r w:rsidRPr="00A676F7">
        <w:rPr>
          <w:sz w:val="22"/>
          <w:szCs w:val="22"/>
        </w:rPr>
        <w:t xml:space="preserve">The Chicago Community Trust.  A grant of $70,000 was approved to continue the work of the South, West and Northwest Suburban Housing </w:t>
      </w:r>
      <w:proofErr w:type="spellStart"/>
      <w:r w:rsidRPr="00A676F7">
        <w:rPr>
          <w:sz w:val="22"/>
          <w:szCs w:val="22"/>
        </w:rPr>
        <w:t>Collaboratives</w:t>
      </w:r>
      <w:proofErr w:type="spellEnd"/>
      <w:r w:rsidRPr="00A676F7">
        <w:rPr>
          <w:sz w:val="22"/>
          <w:szCs w:val="22"/>
        </w:rPr>
        <w:t xml:space="preserve">.  A grant of $100,000 was approved to work with DePaul University’s Institute for Housing Studies (IHS) to develop a housing market segmentation analysis for the Chicago region which will help regional policy makers and housing stakeholders understand the variation in </w:t>
      </w:r>
    </w:p>
    <w:p w:rsidR="00957B99" w:rsidRDefault="00957B99" w:rsidP="00957B99">
      <w:pPr>
        <w:ind w:left="1440"/>
        <w:rPr>
          <w:sz w:val="22"/>
          <w:szCs w:val="22"/>
        </w:rPr>
      </w:pPr>
      <w:proofErr w:type="gramStart"/>
      <w:r w:rsidRPr="00A676F7">
        <w:rPr>
          <w:sz w:val="22"/>
          <w:szCs w:val="22"/>
        </w:rPr>
        <w:t>local</w:t>
      </w:r>
      <w:proofErr w:type="gramEnd"/>
      <w:r w:rsidRPr="00A676F7">
        <w:rPr>
          <w:sz w:val="22"/>
          <w:szCs w:val="22"/>
        </w:rPr>
        <w:t xml:space="preserve"> housing submarkets, allow for more strategic and targeted outreach and implementation of the Homes for </w:t>
      </w:r>
    </w:p>
    <w:p w:rsidR="00957B99" w:rsidRPr="00A676F7" w:rsidRDefault="00957B99" w:rsidP="00957B99">
      <w:pPr>
        <w:ind w:left="1440"/>
        <w:rPr>
          <w:sz w:val="22"/>
          <w:szCs w:val="22"/>
        </w:rPr>
      </w:pPr>
      <w:proofErr w:type="gramStart"/>
      <w:r w:rsidRPr="00A676F7">
        <w:rPr>
          <w:sz w:val="22"/>
          <w:szCs w:val="22"/>
        </w:rPr>
        <w:t>a</w:t>
      </w:r>
      <w:proofErr w:type="gramEnd"/>
      <w:r w:rsidRPr="00A676F7">
        <w:rPr>
          <w:sz w:val="22"/>
          <w:szCs w:val="22"/>
        </w:rPr>
        <w:t xml:space="preserve"> Changing Region program, and inform the development of new regional housing initiatives that are responsive to local needs. </w:t>
      </w:r>
    </w:p>
    <w:p w:rsidR="00957B99" w:rsidRPr="00A676F7" w:rsidRDefault="00957B99" w:rsidP="00957B99">
      <w:pPr>
        <w:rPr>
          <w:b/>
          <w:i/>
          <w:iCs/>
          <w:sz w:val="22"/>
          <w:szCs w:val="22"/>
        </w:rPr>
      </w:pPr>
      <w:r w:rsidRPr="00A676F7">
        <w:rPr>
          <w:b/>
          <w:i/>
          <w:iCs/>
          <w:sz w:val="22"/>
          <w:szCs w:val="22"/>
        </w:rPr>
        <w:tab/>
      </w:r>
      <w:r w:rsidRPr="00A676F7">
        <w:rPr>
          <w:b/>
          <w:i/>
          <w:iCs/>
          <w:sz w:val="22"/>
          <w:szCs w:val="22"/>
        </w:rPr>
        <w:tab/>
      </w:r>
    </w:p>
    <w:p w:rsidR="00957B99" w:rsidRDefault="00957B99" w:rsidP="00957B99">
      <w:pPr>
        <w:ind w:firstLine="720"/>
        <w:rPr>
          <w:b/>
          <w:sz w:val="22"/>
          <w:szCs w:val="22"/>
        </w:rPr>
      </w:pPr>
      <w:r>
        <w:rPr>
          <w:b/>
          <w:sz w:val="22"/>
          <w:szCs w:val="22"/>
        </w:rPr>
        <w:tab/>
        <w:t>D.</w:t>
      </w:r>
      <w:r>
        <w:rPr>
          <w:b/>
          <w:sz w:val="22"/>
          <w:szCs w:val="22"/>
        </w:rPr>
        <w:tab/>
        <w:t xml:space="preserve">Diversity Issues Task Force:  Informational Memos on President Obama’s Executive Orders re </w:t>
      </w:r>
      <w:r>
        <w:rPr>
          <w:b/>
          <w:sz w:val="22"/>
          <w:szCs w:val="22"/>
        </w:rPr>
        <w:tab/>
      </w:r>
      <w:r>
        <w:rPr>
          <w:b/>
          <w:sz w:val="22"/>
          <w:szCs w:val="22"/>
        </w:rPr>
        <w:tab/>
      </w:r>
      <w:r>
        <w:rPr>
          <w:b/>
          <w:sz w:val="22"/>
          <w:szCs w:val="22"/>
        </w:rPr>
        <w:tab/>
      </w:r>
      <w:r>
        <w:rPr>
          <w:b/>
          <w:sz w:val="22"/>
          <w:szCs w:val="22"/>
        </w:rPr>
        <w:tab/>
        <w:t>Immigration</w:t>
      </w:r>
    </w:p>
    <w:p w:rsidR="00957B99" w:rsidRDefault="00957B99" w:rsidP="00957B99">
      <w:pPr>
        <w:ind w:left="1440"/>
        <w:rPr>
          <w:sz w:val="22"/>
          <w:szCs w:val="22"/>
        </w:rPr>
      </w:pPr>
      <w:r>
        <w:rPr>
          <w:sz w:val="22"/>
          <w:szCs w:val="22"/>
        </w:rPr>
        <w:t xml:space="preserve">Ms. Clements gave an update on the work of the Diversity Task Force, and explained that the group recently received a presentation from the Latino Policy Forum on the status of President Obama’s Executive Actions on immigration. As a result of that meeting, the Task Force decided to draft a letter and three informational memos </w:t>
      </w:r>
    </w:p>
    <w:p w:rsidR="00957B99" w:rsidRPr="004F2CA7" w:rsidRDefault="00957B99" w:rsidP="00957B99">
      <w:pPr>
        <w:ind w:left="1440"/>
        <w:rPr>
          <w:sz w:val="22"/>
          <w:szCs w:val="22"/>
        </w:rPr>
      </w:pPr>
      <w:proofErr w:type="gramStart"/>
      <w:r>
        <w:rPr>
          <w:sz w:val="22"/>
          <w:szCs w:val="22"/>
        </w:rPr>
        <w:t>to</w:t>
      </w:r>
      <w:proofErr w:type="gramEnd"/>
      <w:r>
        <w:rPr>
          <w:sz w:val="22"/>
          <w:szCs w:val="22"/>
        </w:rPr>
        <w:t xml:space="preserve"> municipalities in the region explaining the implications of these actions on local municipal operations. The memos include information on: </w:t>
      </w:r>
      <w:r w:rsidRPr="001479F8">
        <w:rPr>
          <w:sz w:val="22"/>
          <w:szCs w:val="22"/>
        </w:rPr>
        <w:t xml:space="preserve">1) Increasing public safety through community policing efforts and the U Visa program </w:t>
      </w:r>
      <w:r>
        <w:rPr>
          <w:sz w:val="22"/>
          <w:szCs w:val="22"/>
        </w:rPr>
        <w:t xml:space="preserve">; </w:t>
      </w:r>
      <w:r w:rsidRPr="001479F8">
        <w:rPr>
          <w:sz w:val="22"/>
          <w:szCs w:val="22"/>
        </w:rPr>
        <w:t>2) Municipal’ roles in providing documentation and potential support for Deferred Action for Childhood Arrivals (DACA 2012) and preparing for Deferred Action for Parents of Amer</w:t>
      </w:r>
      <w:r>
        <w:rPr>
          <w:sz w:val="22"/>
          <w:szCs w:val="22"/>
        </w:rPr>
        <w:t xml:space="preserve">icans (DAPA) and DACA expansion; and </w:t>
      </w:r>
      <w:r w:rsidRPr="001479F8">
        <w:rPr>
          <w:sz w:val="22"/>
          <w:szCs w:val="22"/>
        </w:rPr>
        <w:t>3) Addressing consumer protections through referral services and fraud prevention</w:t>
      </w:r>
      <w:r>
        <w:rPr>
          <w:sz w:val="22"/>
          <w:szCs w:val="22"/>
        </w:rPr>
        <w:t>.</w:t>
      </w:r>
    </w:p>
    <w:p w:rsidR="00957B99" w:rsidRDefault="00957B99" w:rsidP="00957B99">
      <w:pPr>
        <w:rPr>
          <w:b/>
          <w:sz w:val="22"/>
          <w:szCs w:val="22"/>
        </w:rPr>
      </w:pPr>
    </w:p>
    <w:p w:rsidR="00957B99" w:rsidRDefault="00957B99" w:rsidP="00957B99">
      <w:pPr>
        <w:rPr>
          <w:b/>
          <w:sz w:val="22"/>
          <w:szCs w:val="22"/>
        </w:rPr>
      </w:pPr>
      <w:r>
        <w:rPr>
          <w:b/>
          <w:sz w:val="22"/>
          <w:szCs w:val="22"/>
        </w:rPr>
        <w:tab/>
        <w:t>V.</w:t>
      </w:r>
      <w:r>
        <w:rPr>
          <w:b/>
          <w:sz w:val="22"/>
          <w:szCs w:val="22"/>
        </w:rPr>
        <w:tab/>
        <w:t xml:space="preserve">Local Government Shared Services Study Interim Report </w:t>
      </w:r>
    </w:p>
    <w:p w:rsidR="00957B99" w:rsidRDefault="00957B99" w:rsidP="00957B99">
      <w:pPr>
        <w:ind w:left="1440"/>
        <w:rPr>
          <w:sz w:val="22"/>
          <w:szCs w:val="22"/>
        </w:rPr>
      </w:pPr>
      <w:r>
        <w:rPr>
          <w:sz w:val="22"/>
          <w:szCs w:val="22"/>
        </w:rPr>
        <w:t xml:space="preserve">Mr. Bennett introduced Jennifer Kim, who is a Summer Academy Fellow with the Caucus through the </w:t>
      </w:r>
    </w:p>
    <w:p w:rsidR="00957B99" w:rsidRDefault="00957B99" w:rsidP="00957B99">
      <w:pPr>
        <w:ind w:left="1440"/>
        <w:rPr>
          <w:sz w:val="22"/>
          <w:szCs w:val="22"/>
        </w:rPr>
      </w:pPr>
      <w:r>
        <w:rPr>
          <w:sz w:val="22"/>
          <w:szCs w:val="22"/>
        </w:rPr>
        <w:t xml:space="preserve">Roosevelt Institute.  Over the course of nine weeks, Fellows are placed full-time with a partner organization, including city governments, community-based organizations, advocacy groups and think tanks.  Mr. Bennett </w:t>
      </w:r>
    </w:p>
    <w:p w:rsidR="00957B99" w:rsidRDefault="00957B99" w:rsidP="00957B99">
      <w:pPr>
        <w:ind w:left="1440"/>
        <w:rPr>
          <w:sz w:val="22"/>
          <w:szCs w:val="22"/>
        </w:rPr>
      </w:pPr>
      <w:proofErr w:type="gramStart"/>
      <w:r>
        <w:rPr>
          <w:sz w:val="22"/>
          <w:szCs w:val="22"/>
        </w:rPr>
        <w:t>stated</w:t>
      </w:r>
      <w:proofErr w:type="gramEnd"/>
      <w:r>
        <w:rPr>
          <w:sz w:val="22"/>
          <w:szCs w:val="22"/>
        </w:rPr>
        <w:t xml:space="preserve"> that Jennifer’s summer project with the Caucus is to create a database of shared and consolidated services in the region.  The information gathered will then be shared with the Governor’s Local Government and Unfunded Mandates Task Force. </w:t>
      </w:r>
    </w:p>
    <w:p w:rsidR="00957B99" w:rsidRDefault="00957B99" w:rsidP="00957B99">
      <w:pPr>
        <w:ind w:left="1440"/>
        <w:rPr>
          <w:sz w:val="22"/>
          <w:szCs w:val="22"/>
        </w:rPr>
      </w:pPr>
    </w:p>
    <w:p w:rsidR="00957B99" w:rsidRDefault="00957B99" w:rsidP="00957B99">
      <w:pPr>
        <w:ind w:left="1440"/>
        <w:rPr>
          <w:sz w:val="22"/>
          <w:szCs w:val="22"/>
        </w:rPr>
      </w:pPr>
      <w:r>
        <w:rPr>
          <w:sz w:val="22"/>
          <w:szCs w:val="22"/>
        </w:rPr>
        <w:t xml:space="preserve">Ms. Kim proceeded to give a PowerPoint presentation that summarized the result of her research thus far.  She explained that a survey was distributed to municipalities in the region and that 117 responded.  Of those respondents, 110 have or are currently sharing services. Jennifer stated that the most common initial reasons </w:t>
      </w:r>
    </w:p>
    <w:p w:rsidR="00957B99" w:rsidRDefault="00957B99" w:rsidP="00957B99">
      <w:pPr>
        <w:ind w:left="1440"/>
        <w:rPr>
          <w:sz w:val="22"/>
          <w:szCs w:val="22"/>
        </w:rPr>
      </w:pPr>
    </w:p>
    <w:p w:rsidR="00957B99" w:rsidRDefault="00957B99" w:rsidP="00957B99">
      <w:pPr>
        <w:ind w:left="1440"/>
        <w:rPr>
          <w:sz w:val="22"/>
          <w:szCs w:val="22"/>
        </w:rPr>
      </w:pPr>
    </w:p>
    <w:p w:rsidR="00957B99" w:rsidRDefault="00957B99" w:rsidP="00957B99">
      <w:pPr>
        <w:ind w:left="1440"/>
        <w:rPr>
          <w:sz w:val="22"/>
          <w:szCs w:val="22"/>
        </w:rPr>
      </w:pPr>
    </w:p>
    <w:p w:rsidR="00957B99" w:rsidRDefault="00957B99" w:rsidP="00957B99">
      <w:pPr>
        <w:ind w:left="1440"/>
        <w:rPr>
          <w:sz w:val="22"/>
          <w:szCs w:val="22"/>
        </w:rPr>
      </w:pPr>
    </w:p>
    <w:p w:rsidR="00957B99" w:rsidRDefault="00957B99" w:rsidP="00957B99">
      <w:pPr>
        <w:ind w:left="1440"/>
        <w:rPr>
          <w:sz w:val="22"/>
          <w:szCs w:val="22"/>
        </w:rPr>
      </w:pPr>
    </w:p>
    <w:p w:rsidR="00957B99" w:rsidRDefault="00957B99" w:rsidP="00957B99">
      <w:pPr>
        <w:ind w:firstLine="720"/>
        <w:rPr>
          <w:b/>
          <w:sz w:val="22"/>
          <w:szCs w:val="22"/>
        </w:rPr>
      </w:pPr>
      <w:r>
        <w:rPr>
          <w:b/>
          <w:sz w:val="22"/>
          <w:szCs w:val="22"/>
        </w:rPr>
        <w:t>MINUTES</w:t>
      </w:r>
    </w:p>
    <w:p w:rsidR="00957B99" w:rsidRDefault="00957B99" w:rsidP="00957B99">
      <w:pPr>
        <w:ind w:firstLine="720"/>
        <w:rPr>
          <w:b/>
          <w:sz w:val="22"/>
          <w:szCs w:val="22"/>
        </w:rPr>
      </w:pPr>
      <w:r>
        <w:rPr>
          <w:b/>
          <w:sz w:val="22"/>
          <w:szCs w:val="22"/>
        </w:rPr>
        <w:t>Executive Board Meeting</w:t>
      </w:r>
    </w:p>
    <w:p w:rsidR="00957B99" w:rsidRDefault="00957B99" w:rsidP="00957B99">
      <w:pPr>
        <w:ind w:firstLine="720"/>
        <w:rPr>
          <w:b/>
          <w:sz w:val="22"/>
          <w:szCs w:val="22"/>
        </w:rPr>
      </w:pPr>
      <w:r>
        <w:rPr>
          <w:b/>
          <w:sz w:val="22"/>
          <w:szCs w:val="22"/>
        </w:rPr>
        <w:t>July 10, 2015</w:t>
      </w:r>
    </w:p>
    <w:p w:rsidR="00957B99" w:rsidRDefault="00957B99" w:rsidP="00957B99">
      <w:pPr>
        <w:ind w:firstLine="720"/>
        <w:rPr>
          <w:b/>
          <w:sz w:val="22"/>
          <w:szCs w:val="22"/>
        </w:rPr>
      </w:pPr>
      <w:r>
        <w:rPr>
          <w:b/>
          <w:sz w:val="22"/>
          <w:szCs w:val="22"/>
        </w:rPr>
        <w:t>Page 4</w:t>
      </w:r>
    </w:p>
    <w:p w:rsidR="00957B99" w:rsidRDefault="00957B99" w:rsidP="00957B99">
      <w:pPr>
        <w:ind w:firstLine="720"/>
        <w:rPr>
          <w:b/>
          <w:sz w:val="22"/>
          <w:szCs w:val="22"/>
        </w:rPr>
      </w:pPr>
    </w:p>
    <w:p w:rsidR="00957B99" w:rsidRDefault="00957B99" w:rsidP="00957B99">
      <w:pPr>
        <w:ind w:firstLine="720"/>
        <w:rPr>
          <w:b/>
          <w:sz w:val="22"/>
          <w:szCs w:val="22"/>
        </w:rPr>
      </w:pPr>
    </w:p>
    <w:p w:rsidR="00957B99" w:rsidRPr="002A4B61" w:rsidRDefault="00957B99" w:rsidP="00957B99">
      <w:pPr>
        <w:ind w:firstLine="720"/>
        <w:rPr>
          <w:b/>
          <w:sz w:val="22"/>
          <w:szCs w:val="22"/>
        </w:rPr>
      </w:pPr>
      <w:r>
        <w:rPr>
          <w:b/>
          <w:sz w:val="22"/>
          <w:szCs w:val="22"/>
        </w:rPr>
        <w:t>V.</w:t>
      </w:r>
      <w:r>
        <w:rPr>
          <w:b/>
          <w:sz w:val="22"/>
          <w:szCs w:val="22"/>
        </w:rPr>
        <w:tab/>
        <w:t>Local Government Shared Services Study Interim Report (cont.)</w:t>
      </w:r>
    </w:p>
    <w:p w:rsidR="00957B99" w:rsidRDefault="00957B99" w:rsidP="00957B99">
      <w:pPr>
        <w:ind w:left="1440"/>
        <w:rPr>
          <w:sz w:val="22"/>
          <w:szCs w:val="22"/>
        </w:rPr>
      </w:pPr>
      <w:proofErr w:type="gramStart"/>
      <w:r>
        <w:rPr>
          <w:sz w:val="22"/>
          <w:szCs w:val="22"/>
        </w:rPr>
        <w:t>for</w:t>
      </w:r>
      <w:proofErr w:type="gramEnd"/>
      <w:r>
        <w:rPr>
          <w:sz w:val="22"/>
          <w:szCs w:val="22"/>
        </w:rPr>
        <w:t xml:space="preserve"> sharing services are cost savings and operational efficiency. She said that joint dispatching is the most commonly shared service.  Overall, feedback was extremely positive on experiences with shared services.  Municipalities generally found that cost savings and operational efficiency were the most common benefits. </w:t>
      </w:r>
    </w:p>
    <w:p w:rsidR="00957B99" w:rsidRDefault="00957B99" w:rsidP="00957B99">
      <w:pPr>
        <w:ind w:left="1440"/>
        <w:rPr>
          <w:sz w:val="22"/>
          <w:szCs w:val="22"/>
        </w:rPr>
      </w:pPr>
    </w:p>
    <w:p w:rsidR="00957B99" w:rsidRDefault="00957B99" w:rsidP="00957B99">
      <w:pPr>
        <w:ind w:left="1440"/>
        <w:rPr>
          <w:sz w:val="22"/>
          <w:szCs w:val="22"/>
        </w:rPr>
      </w:pPr>
      <w:r>
        <w:rPr>
          <w:sz w:val="22"/>
          <w:szCs w:val="22"/>
        </w:rPr>
        <w:t xml:space="preserve">Ms. Kim went on to explain the service-specific benefits for police, fire protection, joint dispatching, public works, code enforcement and public health inspections, cable TV consortium, joint procurement of supplies </w:t>
      </w:r>
    </w:p>
    <w:p w:rsidR="00957B99" w:rsidRDefault="00957B99" w:rsidP="00957B99">
      <w:pPr>
        <w:ind w:left="1440"/>
        <w:rPr>
          <w:sz w:val="22"/>
          <w:szCs w:val="22"/>
        </w:rPr>
      </w:pPr>
      <w:r>
        <w:rPr>
          <w:sz w:val="22"/>
          <w:szCs w:val="22"/>
        </w:rPr>
        <w:t xml:space="preserve">and services, management and administrative services, waste collection and disposal, storm water management, technology, drinking water treatment and delivery, assets, planning and development and sewage treatment. </w:t>
      </w:r>
    </w:p>
    <w:p w:rsidR="00957B99" w:rsidRDefault="00957B99" w:rsidP="00957B99">
      <w:pPr>
        <w:ind w:left="1440"/>
        <w:rPr>
          <w:sz w:val="22"/>
          <w:szCs w:val="22"/>
        </w:rPr>
      </w:pPr>
      <w:r>
        <w:rPr>
          <w:sz w:val="22"/>
          <w:szCs w:val="22"/>
        </w:rPr>
        <w:t xml:space="preserve">She then reviewed specific examples of cost savings.   She also discussed obstacles and negative outcomes that municipalities shared through the survey, including some unwillingness by staff to “lose control” and fear of the unknown.  She then reviewed information municipalities would have found beneficial at the beginning of </w:t>
      </w:r>
    </w:p>
    <w:p w:rsidR="00957B99" w:rsidRDefault="00957B99" w:rsidP="00957B99">
      <w:pPr>
        <w:ind w:left="1440"/>
        <w:rPr>
          <w:sz w:val="22"/>
          <w:szCs w:val="22"/>
        </w:rPr>
      </w:pPr>
      <w:proofErr w:type="gramStart"/>
      <w:r>
        <w:rPr>
          <w:sz w:val="22"/>
          <w:szCs w:val="22"/>
        </w:rPr>
        <w:t>shared</w:t>
      </w:r>
      <w:proofErr w:type="gramEnd"/>
      <w:r>
        <w:rPr>
          <w:sz w:val="22"/>
          <w:szCs w:val="22"/>
        </w:rPr>
        <w:t xml:space="preserve"> services, as well as recommendations for best practices.  </w:t>
      </w:r>
    </w:p>
    <w:p w:rsidR="00957B99" w:rsidRDefault="00957B99" w:rsidP="00957B99">
      <w:pPr>
        <w:ind w:left="1440"/>
        <w:rPr>
          <w:sz w:val="22"/>
          <w:szCs w:val="22"/>
        </w:rPr>
      </w:pPr>
    </w:p>
    <w:p w:rsidR="00957B99" w:rsidRDefault="00957B99" w:rsidP="00957B99">
      <w:pPr>
        <w:ind w:left="1440"/>
        <w:rPr>
          <w:sz w:val="22"/>
          <w:szCs w:val="22"/>
        </w:rPr>
      </w:pPr>
      <w:r>
        <w:rPr>
          <w:sz w:val="22"/>
          <w:szCs w:val="22"/>
        </w:rPr>
        <w:t xml:space="preserve">Ms. Kim noted that municipalities found it beneficial to research other projects before embarking on shared services.  It is also important to aim for a small achievement and then build on that success and create trust </w:t>
      </w:r>
    </w:p>
    <w:p w:rsidR="00957B99" w:rsidRDefault="00957B99" w:rsidP="00957B99">
      <w:pPr>
        <w:ind w:left="1440"/>
        <w:rPr>
          <w:sz w:val="22"/>
          <w:szCs w:val="22"/>
        </w:rPr>
      </w:pPr>
      <w:proofErr w:type="gramStart"/>
      <w:r>
        <w:rPr>
          <w:sz w:val="22"/>
          <w:szCs w:val="22"/>
        </w:rPr>
        <w:t>before</w:t>
      </w:r>
      <w:proofErr w:type="gramEnd"/>
      <w:r>
        <w:rPr>
          <w:sz w:val="22"/>
          <w:szCs w:val="22"/>
        </w:rPr>
        <w:t xml:space="preserve"> embarking on a larger goal for shared services.  Jennifer stated that municipalities indicated a desire for grant funding and clarity on policies from the State of Illinois, as well as removing regulatory barriers that </w:t>
      </w:r>
    </w:p>
    <w:p w:rsidR="00957B99" w:rsidRDefault="00957B99" w:rsidP="00957B99">
      <w:pPr>
        <w:ind w:left="1440"/>
        <w:rPr>
          <w:sz w:val="22"/>
          <w:szCs w:val="22"/>
        </w:rPr>
      </w:pPr>
      <w:proofErr w:type="gramStart"/>
      <w:r>
        <w:rPr>
          <w:sz w:val="22"/>
          <w:szCs w:val="22"/>
        </w:rPr>
        <w:t>stymie</w:t>
      </w:r>
      <w:proofErr w:type="gramEnd"/>
      <w:r>
        <w:rPr>
          <w:sz w:val="22"/>
          <w:szCs w:val="22"/>
        </w:rPr>
        <w:t xml:space="preserve"> collaborative and consolidation efforts. She concluded her presentation by reviewing new areas where municipalities would like to share services, and highlighted that all of the responses are services that have been shared before. Mr. Bennett explained that the final report and database that will be available for everyone at the end of the summer that has all of the information from the survey and research from this effort.  Mayor McLaughlin thanked Jennifer for all her work. </w:t>
      </w:r>
    </w:p>
    <w:p w:rsidR="00957B99" w:rsidRDefault="00957B99" w:rsidP="00957B99">
      <w:pPr>
        <w:rPr>
          <w:b/>
          <w:i/>
          <w:sz w:val="22"/>
          <w:szCs w:val="22"/>
        </w:rPr>
      </w:pPr>
    </w:p>
    <w:p w:rsidR="00957B99" w:rsidRDefault="00957B99" w:rsidP="00957B99">
      <w:pPr>
        <w:rPr>
          <w:b/>
          <w:sz w:val="22"/>
          <w:szCs w:val="22"/>
        </w:rPr>
      </w:pPr>
      <w:r>
        <w:rPr>
          <w:b/>
          <w:i/>
          <w:sz w:val="22"/>
          <w:szCs w:val="22"/>
        </w:rPr>
        <w:tab/>
      </w:r>
      <w:r>
        <w:rPr>
          <w:b/>
          <w:sz w:val="22"/>
          <w:szCs w:val="22"/>
        </w:rPr>
        <w:t>VI.</w:t>
      </w:r>
      <w:r>
        <w:rPr>
          <w:b/>
          <w:sz w:val="22"/>
          <w:szCs w:val="22"/>
        </w:rPr>
        <w:tab/>
        <w:t>Mayors Caucus FY 2014 Annual Audit Reports and IRS 990 Filing</w:t>
      </w:r>
    </w:p>
    <w:p w:rsidR="00957B99" w:rsidRDefault="00957B99" w:rsidP="00957B99">
      <w:pPr>
        <w:ind w:left="1440"/>
        <w:rPr>
          <w:sz w:val="22"/>
          <w:szCs w:val="22"/>
        </w:rPr>
      </w:pPr>
      <w:r>
        <w:rPr>
          <w:sz w:val="22"/>
          <w:szCs w:val="22"/>
        </w:rPr>
        <w:t xml:space="preserve">Mr. Bennett reviewed the Caucus’ FY 2014 audit reports and 990 filing.  He noted that the audit process was delayed this year because Wolf &amp; Company, the Caucus’ contracted auditing firm, was acquired at the end of calendar year 2014 by BKD, LLP. </w:t>
      </w:r>
    </w:p>
    <w:p w:rsidR="00957B99" w:rsidRDefault="00957B99" w:rsidP="00957B99">
      <w:pPr>
        <w:ind w:left="1440"/>
        <w:rPr>
          <w:sz w:val="22"/>
          <w:szCs w:val="22"/>
        </w:rPr>
      </w:pPr>
    </w:p>
    <w:p w:rsidR="00957B99" w:rsidRDefault="00957B99" w:rsidP="00957B99">
      <w:pPr>
        <w:ind w:left="1440"/>
        <w:rPr>
          <w:sz w:val="22"/>
          <w:szCs w:val="22"/>
        </w:rPr>
      </w:pPr>
      <w:r>
        <w:rPr>
          <w:sz w:val="22"/>
          <w:szCs w:val="22"/>
        </w:rPr>
        <w:t xml:space="preserve">Mr. Bennett explained that there are four documents in the agenda packet:  a management letter from BKD, </w:t>
      </w:r>
    </w:p>
    <w:p w:rsidR="00957B99" w:rsidRDefault="00957B99" w:rsidP="00957B99">
      <w:pPr>
        <w:ind w:left="1440"/>
        <w:rPr>
          <w:sz w:val="22"/>
          <w:szCs w:val="22"/>
        </w:rPr>
      </w:pPr>
      <w:proofErr w:type="gramStart"/>
      <w:r>
        <w:rPr>
          <w:sz w:val="22"/>
          <w:szCs w:val="22"/>
        </w:rPr>
        <w:t>a</w:t>
      </w:r>
      <w:proofErr w:type="gramEnd"/>
      <w:r>
        <w:rPr>
          <w:sz w:val="22"/>
          <w:szCs w:val="22"/>
        </w:rPr>
        <w:t xml:space="preserve"> single audit report, the full audit report and the 990 form.  He stated that the auditor’s letter indicates that the Caucus had a clean audit this year and there are no reportable issues or material weaknesses. </w:t>
      </w:r>
    </w:p>
    <w:p w:rsidR="00957B99" w:rsidRDefault="00957B99" w:rsidP="00957B99">
      <w:pPr>
        <w:ind w:left="1440"/>
        <w:rPr>
          <w:sz w:val="22"/>
          <w:szCs w:val="22"/>
        </w:rPr>
      </w:pPr>
    </w:p>
    <w:p w:rsidR="00957B99" w:rsidRDefault="00957B99" w:rsidP="00957B99">
      <w:pPr>
        <w:ind w:left="1440"/>
        <w:rPr>
          <w:sz w:val="22"/>
          <w:szCs w:val="22"/>
        </w:rPr>
      </w:pPr>
      <w:r>
        <w:rPr>
          <w:sz w:val="22"/>
          <w:szCs w:val="22"/>
        </w:rPr>
        <w:t xml:space="preserve">The federal government requires organizations that receive $500,000 or more in federal grant funds to file a </w:t>
      </w:r>
    </w:p>
    <w:p w:rsidR="00957B99" w:rsidRDefault="00957B99" w:rsidP="00957B99">
      <w:pPr>
        <w:ind w:left="1440"/>
        <w:rPr>
          <w:sz w:val="22"/>
          <w:szCs w:val="22"/>
        </w:rPr>
      </w:pPr>
      <w:proofErr w:type="gramStart"/>
      <w:r>
        <w:rPr>
          <w:sz w:val="22"/>
          <w:szCs w:val="22"/>
        </w:rPr>
        <w:t>single</w:t>
      </w:r>
      <w:proofErr w:type="gramEnd"/>
      <w:r>
        <w:rPr>
          <w:sz w:val="22"/>
          <w:szCs w:val="22"/>
        </w:rPr>
        <w:t xml:space="preserve"> audit report. The Caucus exceed the $500,000 threshold in FY 2014 with it emerald ash borer program.</w:t>
      </w:r>
    </w:p>
    <w:p w:rsidR="00957B99" w:rsidRDefault="00957B99" w:rsidP="00957B99">
      <w:pPr>
        <w:ind w:left="1440"/>
        <w:rPr>
          <w:sz w:val="22"/>
          <w:szCs w:val="22"/>
        </w:rPr>
      </w:pPr>
      <w:r>
        <w:rPr>
          <w:sz w:val="22"/>
          <w:szCs w:val="22"/>
        </w:rPr>
        <w:t>Mr. Bennett provided a brief summary of the single audit report noting that the auditors found the Caucus to</w:t>
      </w:r>
    </w:p>
    <w:p w:rsidR="00957B99" w:rsidRDefault="00957B99" w:rsidP="00957B99">
      <w:pPr>
        <w:ind w:left="1440"/>
        <w:rPr>
          <w:sz w:val="22"/>
          <w:szCs w:val="22"/>
        </w:rPr>
      </w:pPr>
      <w:proofErr w:type="gramStart"/>
      <w:r>
        <w:rPr>
          <w:sz w:val="22"/>
          <w:szCs w:val="22"/>
        </w:rPr>
        <w:t>be</w:t>
      </w:r>
      <w:proofErr w:type="gramEnd"/>
      <w:r>
        <w:rPr>
          <w:sz w:val="22"/>
          <w:szCs w:val="22"/>
        </w:rPr>
        <w:t xml:space="preserve"> in compliance with federal standards.  He also pointed to information in the single audit about the number </w:t>
      </w:r>
    </w:p>
    <w:p w:rsidR="00957B99" w:rsidRDefault="00957B99" w:rsidP="00957B99">
      <w:pPr>
        <w:ind w:left="1440"/>
        <w:rPr>
          <w:sz w:val="22"/>
          <w:szCs w:val="22"/>
        </w:rPr>
      </w:pPr>
      <w:proofErr w:type="gramStart"/>
      <w:r>
        <w:rPr>
          <w:sz w:val="22"/>
          <w:szCs w:val="22"/>
        </w:rPr>
        <w:t>of</w:t>
      </w:r>
      <w:proofErr w:type="gramEnd"/>
      <w:r>
        <w:rPr>
          <w:sz w:val="22"/>
          <w:szCs w:val="22"/>
        </w:rPr>
        <w:t xml:space="preserve"> re-grants that the Caucus made to municipalities and the amount retained by the Caucus for technical </w:t>
      </w:r>
    </w:p>
    <w:p w:rsidR="00957B99" w:rsidRDefault="00957B99" w:rsidP="00957B99">
      <w:pPr>
        <w:ind w:left="1440"/>
        <w:rPr>
          <w:sz w:val="22"/>
          <w:szCs w:val="22"/>
        </w:rPr>
      </w:pPr>
      <w:proofErr w:type="gramStart"/>
      <w:r>
        <w:rPr>
          <w:sz w:val="22"/>
          <w:szCs w:val="22"/>
        </w:rPr>
        <w:t>assistance</w:t>
      </w:r>
      <w:proofErr w:type="gramEnd"/>
      <w:r>
        <w:rPr>
          <w:sz w:val="22"/>
          <w:szCs w:val="22"/>
        </w:rPr>
        <w:t xml:space="preserve"> and administrative expenses. Mr. Bennett conclude his review of the single audit report by stating </w:t>
      </w:r>
    </w:p>
    <w:p w:rsidR="00957B99" w:rsidRDefault="00957B99" w:rsidP="00957B99">
      <w:pPr>
        <w:ind w:left="1440"/>
        <w:rPr>
          <w:sz w:val="22"/>
          <w:szCs w:val="22"/>
        </w:rPr>
      </w:pPr>
      <w:proofErr w:type="gramStart"/>
      <w:r>
        <w:rPr>
          <w:sz w:val="22"/>
          <w:szCs w:val="22"/>
        </w:rPr>
        <w:t>that</w:t>
      </w:r>
      <w:proofErr w:type="gramEnd"/>
      <w:r>
        <w:rPr>
          <w:sz w:val="22"/>
          <w:szCs w:val="22"/>
        </w:rPr>
        <w:t xml:space="preserve"> a similar report will not be required in FY 2015 as the Caucus will not receive federal grants totaling more t than $500,000.  </w:t>
      </w:r>
    </w:p>
    <w:p w:rsidR="00957B99" w:rsidRDefault="00957B99" w:rsidP="00957B99">
      <w:pPr>
        <w:ind w:left="1440"/>
        <w:rPr>
          <w:sz w:val="22"/>
          <w:szCs w:val="22"/>
        </w:rPr>
      </w:pPr>
    </w:p>
    <w:p w:rsidR="00957B99" w:rsidRDefault="00957B99" w:rsidP="00957B99">
      <w:pPr>
        <w:ind w:left="1440"/>
        <w:rPr>
          <w:sz w:val="22"/>
          <w:szCs w:val="22"/>
        </w:rPr>
      </w:pPr>
      <w:r>
        <w:rPr>
          <w:sz w:val="22"/>
          <w:szCs w:val="22"/>
        </w:rPr>
        <w:t xml:space="preserve">Board members were then asked to direct their attention to the full audit. Page 2 of the report notes that it is the auditors’ opinion that our financials and supplementary information were all well provided and fairly stated.  </w:t>
      </w:r>
    </w:p>
    <w:p w:rsidR="00957B99" w:rsidRDefault="00957B99" w:rsidP="00957B99">
      <w:pPr>
        <w:ind w:left="1440"/>
        <w:rPr>
          <w:sz w:val="22"/>
          <w:szCs w:val="22"/>
        </w:rPr>
      </w:pPr>
      <w:r>
        <w:rPr>
          <w:sz w:val="22"/>
          <w:szCs w:val="22"/>
        </w:rPr>
        <w:t xml:space="preserve">Mr. Bennett mentioned that the report shows that the Caucus relies heavily on grants. He stated that when the change in net assets is shown as a decline in 2014, the main reason for that is that we incurred expenditures in </w:t>
      </w:r>
    </w:p>
    <w:p w:rsidR="00957B99" w:rsidRDefault="00957B99" w:rsidP="00957B99">
      <w:pPr>
        <w:ind w:left="1440"/>
        <w:rPr>
          <w:sz w:val="22"/>
          <w:szCs w:val="22"/>
        </w:rPr>
      </w:pPr>
      <w:r>
        <w:rPr>
          <w:sz w:val="22"/>
          <w:szCs w:val="22"/>
        </w:rPr>
        <w:t xml:space="preserve">FY 2014, but did not receive grant revenues to cover them until FY 2015. </w:t>
      </w:r>
    </w:p>
    <w:p w:rsidR="00957B99" w:rsidRDefault="00957B99" w:rsidP="00957B99">
      <w:pPr>
        <w:ind w:left="1440"/>
        <w:rPr>
          <w:sz w:val="22"/>
          <w:szCs w:val="22"/>
        </w:rPr>
      </w:pPr>
    </w:p>
    <w:p w:rsidR="00957B99" w:rsidRDefault="00957B99" w:rsidP="00957B99">
      <w:pPr>
        <w:ind w:left="1440"/>
        <w:rPr>
          <w:sz w:val="22"/>
          <w:szCs w:val="22"/>
        </w:rPr>
      </w:pPr>
    </w:p>
    <w:p w:rsidR="00957B99" w:rsidRDefault="00957B99" w:rsidP="00957B99">
      <w:pPr>
        <w:ind w:left="1440"/>
        <w:rPr>
          <w:sz w:val="22"/>
          <w:szCs w:val="22"/>
        </w:rPr>
      </w:pPr>
    </w:p>
    <w:p w:rsidR="00957B99" w:rsidRDefault="00957B99" w:rsidP="00957B99">
      <w:pPr>
        <w:ind w:left="1440"/>
        <w:rPr>
          <w:sz w:val="22"/>
          <w:szCs w:val="22"/>
        </w:rPr>
      </w:pPr>
    </w:p>
    <w:p w:rsidR="00957B99" w:rsidRDefault="00957B99" w:rsidP="00957B99">
      <w:pPr>
        <w:ind w:left="1440"/>
        <w:rPr>
          <w:sz w:val="22"/>
          <w:szCs w:val="22"/>
        </w:rPr>
      </w:pPr>
    </w:p>
    <w:p w:rsidR="00957B99" w:rsidRDefault="00957B99" w:rsidP="00957B99">
      <w:pPr>
        <w:ind w:firstLine="720"/>
        <w:rPr>
          <w:b/>
          <w:sz w:val="22"/>
          <w:szCs w:val="22"/>
        </w:rPr>
      </w:pPr>
    </w:p>
    <w:p w:rsidR="00957B99" w:rsidRDefault="00957B99" w:rsidP="00957B99">
      <w:pPr>
        <w:ind w:firstLine="720"/>
        <w:rPr>
          <w:b/>
          <w:sz w:val="22"/>
          <w:szCs w:val="22"/>
        </w:rPr>
      </w:pPr>
      <w:r>
        <w:rPr>
          <w:b/>
          <w:sz w:val="22"/>
          <w:szCs w:val="22"/>
        </w:rPr>
        <w:t>MINUTES</w:t>
      </w:r>
    </w:p>
    <w:p w:rsidR="00957B99" w:rsidRDefault="00957B99" w:rsidP="00957B99">
      <w:pPr>
        <w:ind w:firstLine="720"/>
        <w:rPr>
          <w:b/>
          <w:sz w:val="22"/>
          <w:szCs w:val="22"/>
        </w:rPr>
      </w:pPr>
      <w:r>
        <w:rPr>
          <w:b/>
          <w:sz w:val="22"/>
          <w:szCs w:val="22"/>
        </w:rPr>
        <w:t>Executive Board Meeting</w:t>
      </w:r>
    </w:p>
    <w:p w:rsidR="00957B99" w:rsidRDefault="00957B99" w:rsidP="00957B99">
      <w:pPr>
        <w:ind w:firstLine="720"/>
        <w:rPr>
          <w:b/>
          <w:sz w:val="22"/>
          <w:szCs w:val="22"/>
        </w:rPr>
      </w:pPr>
      <w:r>
        <w:rPr>
          <w:b/>
          <w:sz w:val="22"/>
          <w:szCs w:val="22"/>
        </w:rPr>
        <w:t>July 10, 2015</w:t>
      </w:r>
    </w:p>
    <w:p w:rsidR="00957B99" w:rsidRDefault="00957B99" w:rsidP="00957B99">
      <w:pPr>
        <w:ind w:firstLine="720"/>
        <w:rPr>
          <w:b/>
          <w:sz w:val="22"/>
          <w:szCs w:val="22"/>
        </w:rPr>
      </w:pPr>
      <w:r>
        <w:rPr>
          <w:b/>
          <w:sz w:val="22"/>
          <w:szCs w:val="22"/>
        </w:rPr>
        <w:t>Page 5</w:t>
      </w:r>
    </w:p>
    <w:p w:rsidR="00957B99" w:rsidRDefault="00957B99" w:rsidP="00957B99">
      <w:pPr>
        <w:ind w:firstLine="720"/>
        <w:rPr>
          <w:b/>
          <w:sz w:val="22"/>
          <w:szCs w:val="22"/>
        </w:rPr>
      </w:pPr>
    </w:p>
    <w:p w:rsidR="00957B99" w:rsidRDefault="00957B99" w:rsidP="00957B99">
      <w:pPr>
        <w:ind w:firstLine="720"/>
        <w:rPr>
          <w:b/>
          <w:sz w:val="22"/>
          <w:szCs w:val="22"/>
        </w:rPr>
      </w:pPr>
    </w:p>
    <w:p w:rsidR="00957B99" w:rsidRPr="00126656" w:rsidRDefault="00957B99" w:rsidP="00957B99">
      <w:pPr>
        <w:ind w:firstLine="720"/>
        <w:rPr>
          <w:b/>
          <w:sz w:val="22"/>
          <w:szCs w:val="22"/>
        </w:rPr>
      </w:pPr>
      <w:r>
        <w:rPr>
          <w:b/>
          <w:sz w:val="22"/>
          <w:szCs w:val="22"/>
        </w:rPr>
        <w:t>VI.</w:t>
      </w:r>
      <w:r>
        <w:rPr>
          <w:b/>
          <w:sz w:val="22"/>
          <w:szCs w:val="22"/>
        </w:rPr>
        <w:tab/>
        <w:t>Mayors Caucus FY 2014 Annual Audit Reports and IRS 990 Filing (cont.)</w:t>
      </w:r>
    </w:p>
    <w:p w:rsidR="00957B99" w:rsidRDefault="00957B99" w:rsidP="00957B99">
      <w:pPr>
        <w:ind w:left="1440"/>
        <w:rPr>
          <w:sz w:val="22"/>
          <w:szCs w:val="22"/>
        </w:rPr>
      </w:pPr>
      <w:r>
        <w:rPr>
          <w:sz w:val="22"/>
          <w:szCs w:val="22"/>
        </w:rPr>
        <w:t xml:space="preserve">Page 5 of the audit shows that the Caucus re-granted significant funds to municipalities across the region.  It equated to almost $3.2 million this year from mostly energy efficiency grants but also includes our housing </w:t>
      </w:r>
    </w:p>
    <w:p w:rsidR="00957B99" w:rsidRPr="009B502D" w:rsidRDefault="00957B99" w:rsidP="00957B99">
      <w:pPr>
        <w:ind w:left="1440"/>
        <w:rPr>
          <w:sz w:val="22"/>
          <w:szCs w:val="22"/>
        </w:rPr>
      </w:pPr>
      <w:proofErr w:type="gramStart"/>
      <w:r>
        <w:rPr>
          <w:sz w:val="22"/>
          <w:szCs w:val="22"/>
        </w:rPr>
        <w:t>grants</w:t>
      </w:r>
      <w:proofErr w:type="gramEnd"/>
      <w:r>
        <w:rPr>
          <w:sz w:val="22"/>
          <w:szCs w:val="22"/>
        </w:rPr>
        <w:t xml:space="preserve"> and the emerald ash borer program. Dave also noted that page 4 shows our member dues collected to be less than $200,000, but this is because we did not receive some dues for that fiscal year until FY 2015.  Mayor Holland asked if there is an issue with accounts receivable and Dave replied that there was not. Mayor </w:t>
      </w:r>
      <w:proofErr w:type="spellStart"/>
      <w:r>
        <w:rPr>
          <w:sz w:val="22"/>
          <w:szCs w:val="22"/>
        </w:rPr>
        <w:t>Schielke</w:t>
      </w:r>
      <w:proofErr w:type="spellEnd"/>
      <w:r>
        <w:rPr>
          <w:sz w:val="22"/>
          <w:szCs w:val="22"/>
        </w:rPr>
        <w:t xml:space="preserve"> motioned to approve the audit and President </w:t>
      </w:r>
      <w:proofErr w:type="spellStart"/>
      <w:r>
        <w:rPr>
          <w:sz w:val="22"/>
          <w:szCs w:val="22"/>
        </w:rPr>
        <w:t>Darch</w:t>
      </w:r>
      <w:proofErr w:type="spellEnd"/>
      <w:r>
        <w:rPr>
          <w:sz w:val="22"/>
          <w:szCs w:val="22"/>
        </w:rPr>
        <w:t xml:space="preserve"> seconded. The motion was unanimously approved. </w:t>
      </w:r>
    </w:p>
    <w:p w:rsidR="00957B99" w:rsidRDefault="00957B99" w:rsidP="00957B99">
      <w:pPr>
        <w:rPr>
          <w:i/>
          <w:sz w:val="22"/>
          <w:szCs w:val="22"/>
        </w:rPr>
      </w:pPr>
    </w:p>
    <w:p w:rsidR="00957B99" w:rsidRDefault="00957B99" w:rsidP="00957B99">
      <w:pPr>
        <w:ind w:firstLine="720"/>
        <w:rPr>
          <w:b/>
          <w:sz w:val="22"/>
          <w:szCs w:val="22"/>
        </w:rPr>
      </w:pPr>
      <w:r>
        <w:rPr>
          <w:b/>
          <w:sz w:val="22"/>
          <w:szCs w:val="22"/>
        </w:rPr>
        <w:t>VII.</w:t>
      </w:r>
      <w:r>
        <w:rPr>
          <w:b/>
          <w:sz w:val="22"/>
          <w:szCs w:val="22"/>
        </w:rPr>
        <w:tab/>
        <w:t>Introduction of New CMAP Executive Director:  Joseph Szabo</w:t>
      </w:r>
    </w:p>
    <w:p w:rsidR="00957B99" w:rsidRDefault="00957B99" w:rsidP="00957B99">
      <w:pPr>
        <w:ind w:left="1440"/>
        <w:rPr>
          <w:sz w:val="22"/>
          <w:szCs w:val="22"/>
        </w:rPr>
      </w:pPr>
      <w:r>
        <w:rPr>
          <w:sz w:val="22"/>
          <w:szCs w:val="22"/>
        </w:rPr>
        <w:t>Mayor McLaughlin welcomed</w:t>
      </w:r>
      <w:r w:rsidRPr="009B502D">
        <w:rPr>
          <w:sz w:val="22"/>
          <w:szCs w:val="22"/>
        </w:rPr>
        <w:t xml:space="preserve"> Jo</w:t>
      </w:r>
      <w:r>
        <w:rPr>
          <w:sz w:val="22"/>
          <w:szCs w:val="22"/>
        </w:rPr>
        <w:t>seph</w:t>
      </w:r>
      <w:r w:rsidRPr="009B502D">
        <w:rPr>
          <w:sz w:val="22"/>
          <w:szCs w:val="22"/>
        </w:rPr>
        <w:t xml:space="preserve"> Szabo</w:t>
      </w:r>
      <w:r>
        <w:rPr>
          <w:sz w:val="22"/>
          <w:szCs w:val="22"/>
        </w:rPr>
        <w:t xml:space="preserve">, the new Executive Director of the Chicago Metropolitan Agency </w:t>
      </w:r>
    </w:p>
    <w:p w:rsidR="00957B99" w:rsidRDefault="00957B99" w:rsidP="00957B99">
      <w:pPr>
        <w:ind w:left="1440"/>
        <w:rPr>
          <w:sz w:val="22"/>
          <w:szCs w:val="22"/>
        </w:rPr>
      </w:pPr>
      <w:proofErr w:type="gramStart"/>
      <w:r>
        <w:rPr>
          <w:sz w:val="22"/>
          <w:szCs w:val="22"/>
        </w:rPr>
        <w:t>for</w:t>
      </w:r>
      <w:proofErr w:type="gramEnd"/>
      <w:r>
        <w:rPr>
          <w:sz w:val="22"/>
          <w:szCs w:val="22"/>
        </w:rPr>
        <w:t xml:space="preserve"> Planning.  Mr. Szabo thanked Mayor McLaughlin and stated that he was once a part of the Mayors Caucus during its early years in the late 1990s. </w:t>
      </w:r>
      <w:r w:rsidRPr="009B502D">
        <w:rPr>
          <w:sz w:val="22"/>
          <w:szCs w:val="22"/>
        </w:rPr>
        <w:t xml:space="preserve">He </w:t>
      </w:r>
      <w:r>
        <w:rPr>
          <w:sz w:val="22"/>
          <w:szCs w:val="22"/>
        </w:rPr>
        <w:t xml:space="preserve">stated that he </w:t>
      </w:r>
      <w:r w:rsidRPr="009B502D">
        <w:rPr>
          <w:sz w:val="22"/>
          <w:szCs w:val="22"/>
        </w:rPr>
        <w:t xml:space="preserve">is very excited about his role and </w:t>
      </w:r>
      <w:r>
        <w:rPr>
          <w:sz w:val="22"/>
          <w:szCs w:val="22"/>
        </w:rPr>
        <w:t>wanted to help our region have a common vision. He also noted the positive relationship that the previous Executive Director of CMAP had with mayors and states that he wants to continue that positive relationship.  Several Board members</w:t>
      </w:r>
    </w:p>
    <w:p w:rsidR="00957B99" w:rsidRPr="009B502D" w:rsidRDefault="00957B99" w:rsidP="00957B99">
      <w:pPr>
        <w:ind w:left="1440"/>
        <w:rPr>
          <w:sz w:val="22"/>
          <w:szCs w:val="22"/>
        </w:rPr>
      </w:pPr>
      <w:proofErr w:type="gramStart"/>
      <w:r>
        <w:rPr>
          <w:sz w:val="22"/>
          <w:szCs w:val="22"/>
        </w:rPr>
        <w:t>wished</w:t>
      </w:r>
      <w:proofErr w:type="gramEnd"/>
      <w:r>
        <w:rPr>
          <w:sz w:val="22"/>
          <w:szCs w:val="22"/>
        </w:rPr>
        <w:t xml:space="preserve"> Mr. Szabo well in his new position. </w:t>
      </w:r>
    </w:p>
    <w:p w:rsidR="00957B99" w:rsidRPr="009B502D" w:rsidRDefault="00957B99" w:rsidP="00957B99">
      <w:pPr>
        <w:ind w:firstLine="720"/>
        <w:rPr>
          <w:sz w:val="22"/>
          <w:szCs w:val="22"/>
        </w:rPr>
      </w:pPr>
    </w:p>
    <w:p w:rsidR="00957B99" w:rsidRDefault="00957B99" w:rsidP="00957B99">
      <w:pPr>
        <w:ind w:left="1440" w:hanging="720"/>
        <w:rPr>
          <w:b/>
          <w:i/>
          <w:sz w:val="22"/>
          <w:szCs w:val="22"/>
        </w:rPr>
      </w:pPr>
      <w:r>
        <w:rPr>
          <w:b/>
          <w:sz w:val="22"/>
          <w:szCs w:val="22"/>
        </w:rPr>
        <w:t>VIII.</w:t>
      </w:r>
      <w:r>
        <w:rPr>
          <w:i/>
          <w:sz w:val="22"/>
          <w:szCs w:val="22"/>
        </w:rPr>
        <w:tab/>
      </w:r>
      <w:r>
        <w:rPr>
          <w:b/>
          <w:sz w:val="22"/>
          <w:szCs w:val="22"/>
        </w:rPr>
        <w:t xml:space="preserve">Update Second Vice Chairman Position, McHenry County Council of Governments Appointment to Caucus Executive Board </w:t>
      </w:r>
    </w:p>
    <w:p w:rsidR="00957B99" w:rsidRDefault="00957B99" w:rsidP="00957B99">
      <w:pPr>
        <w:ind w:left="1440"/>
        <w:rPr>
          <w:sz w:val="22"/>
          <w:szCs w:val="22"/>
        </w:rPr>
      </w:pPr>
      <w:r>
        <w:rPr>
          <w:sz w:val="22"/>
          <w:szCs w:val="22"/>
        </w:rPr>
        <w:t xml:space="preserve">Mr. Bennett stated that last fall the Board chose to amend its bylaws to allow for a Second </w:t>
      </w:r>
      <w:proofErr w:type="gramStart"/>
      <w:r>
        <w:rPr>
          <w:sz w:val="22"/>
          <w:szCs w:val="22"/>
        </w:rPr>
        <w:t>Vice</w:t>
      </w:r>
      <w:proofErr w:type="gramEnd"/>
      <w:r>
        <w:rPr>
          <w:sz w:val="22"/>
          <w:szCs w:val="22"/>
        </w:rPr>
        <w:t xml:space="preserve"> Chair.  The decision was made that this position would be first filled by a McHenry COG representative.  This would allow</w:t>
      </w:r>
    </w:p>
    <w:p w:rsidR="00957B99" w:rsidRDefault="00957B99" w:rsidP="00957B99">
      <w:pPr>
        <w:ind w:left="1440"/>
        <w:rPr>
          <w:sz w:val="22"/>
          <w:szCs w:val="22"/>
        </w:rPr>
      </w:pPr>
      <w:proofErr w:type="gramStart"/>
      <w:r>
        <w:rPr>
          <w:sz w:val="22"/>
          <w:szCs w:val="22"/>
        </w:rPr>
        <w:t>that</w:t>
      </w:r>
      <w:proofErr w:type="gramEnd"/>
      <w:r>
        <w:rPr>
          <w:sz w:val="22"/>
          <w:szCs w:val="22"/>
        </w:rPr>
        <w:t xml:space="preserve"> COG to get back into the Executive Board Officers’ rotation.  </w:t>
      </w:r>
    </w:p>
    <w:p w:rsidR="00957B99" w:rsidRDefault="00957B99" w:rsidP="00957B99">
      <w:pPr>
        <w:ind w:left="1440"/>
        <w:rPr>
          <w:sz w:val="22"/>
          <w:szCs w:val="22"/>
        </w:rPr>
      </w:pPr>
    </w:p>
    <w:p w:rsidR="00957B99" w:rsidRDefault="00957B99" w:rsidP="00957B99">
      <w:pPr>
        <w:ind w:left="1440"/>
        <w:rPr>
          <w:sz w:val="22"/>
          <w:szCs w:val="22"/>
        </w:rPr>
      </w:pPr>
      <w:r>
        <w:rPr>
          <w:sz w:val="22"/>
          <w:szCs w:val="22"/>
        </w:rPr>
        <w:t xml:space="preserve">Mr. Bennett reported that he was informed earlier in the week that the McHenry COG has appointed President Robert </w:t>
      </w:r>
      <w:proofErr w:type="spellStart"/>
      <w:r>
        <w:rPr>
          <w:sz w:val="22"/>
          <w:szCs w:val="22"/>
        </w:rPr>
        <w:t>Nunamaker</w:t>
      </w:r>
      <w:proofErr w:type="spellEnd"/>
      <w:r>
        <w:rPr>
          <w:sz w:val="22"/>
          <w:szCs w:val="22"/>
        </w:rPr>
        <w:t xml:space="preserve"> of Fox River Grove to be its Director on the Caucus Executive Board.  </w:t>
      </w:r>
      <w:r w:rsidRPr="00283421">
        <w:rPr>
          <w:sz w:val="22"/>
          <w:szCs w:val="22"/>
        </w:rPr>
        <w:t xml:space="preserve"> </w:t>
      </w:r>
      <w:r>
        <w:rPr>
          <w:sz w:val="22"/>
          <w:szCs w:val="22"/>
        </w:rPr>
        <w:t xml:space="preserve">He expects President </w:t>
      </w:r>
      <w:proofErr w:type="spellStart"/>
      <w:r>
        <w:rPr>
          <w:sz w:val="22"/>
          <w:szCs w:val="22"/>
        </w:rPr>
        <w:t>Nunamaker</w:t>
      </w:r>
      <w:proofErr w:type="spellEnd"/>
      <w:r>
        <w:rPr>
          <w:sz w:val="22"/>
          <w:szCs w:val="22"/>
        </w:rPr>
        <w:t xml:space="preserve"> to begin attending Board meetings in the fall.  He said it would be appropriate to consider slating</w:t>
      </w:r>
    </w:p>
    <w:p w:rsidR="00957B99" w:rsidRPr="00F12FE1" w:rsidRDefault="00957B99" w:rsidP="00957B99">
      <w:pPr>
        <w:ind w:left="1440"/>
        <w:rPr>
          <w:i/>
          <w:sz w:val="22"/>
          <w:szCs w:val="22"/>
        </w:rPr>
      </w:pPr>
      <w:r>
        <w:rPr>
          <w:sz w:val="22"/>
          <w:szCs w:val="22"/>
        </w:rPr>
        <w:t xml:space="preserve">President </w:t>
      </w:r>
      <w:proofErr w:type="spellStart"/>
      <w:r>
        <w:rPr>
          <w:sz w:val="22"/>
          <w:szCs w:val="22"/>
        </w:rPr>
        <w:t>Nunamaker</w:t>
      </w:r>
      <w:proofErr w:type="spellEnd"/>
      <w:r>
        <w:rPr>
          <w:sz w:val="22"/>
          <w:szCs w:val="22"/>
        </w:rPr>
        <w:t xml:space="preserve"> for the Second </w:t>
      </w:r>
      <w:proofErr w:type="gramStart"/>
      <w:r>
        <w:rPr>
          <w:sz w:val="22"/>
          <w:szCs w:val="22"/>
        </w:rPr>
        <w:t>Vice</w:t>
      </w:r>
      <w:proofErr w:type="gramEnd"/>
      <w:r>
        <w:rPr>
          <w:sz w:val="22"/>
          <w:szCs w:val="22"/>
        </w:rPr>
        <w:t xml:space="preserve"> Chair position after he becomes acclimated to the Board.</w:t>
      </w:r>
      <w:r>
        <w:rPr>
          <w:rFonts w:ascii="Arial" w:hAnsi="Arial" w:cs="Arial"/>
          <w:color w:val="000000"/>
          <w:sz w:val="22"/>
          <w:szCs w:val="22"/>
          <w:shd w:val="clear" w:color="auto" w:fill="FFFFFF"/>
        </w:rPr>
        <w:t xml:space="preserve"> </w:t>
      </w:r>
      <w:r>
        <w:rPr>
          <w:sz w:val="22"/>
          <w:szCs w:val="22"/>
        </w:rPr>
        <w:t xml:space="preserve"> </w:t>
      </w:r>
    </w:p>
    <w:p w:rsidR="00957B99" w:rsidRPr="00F12FE1" w:rsidRDefault="00957B99" w:rsidP="00957B99">
      <w:pPr>
        <w:rPr>
          <w:i/>
          <w:sz w:val="22"/>
          <w:szCs w:val="22"/>
        </w:rPr>
      </w:pPr>
    </w:p>
    <w:p w:rsidR="00957B99" w:rsidRDefault="00957B99" w:rsidP="00957B99">
      <w:pPr>
        <w:ind w:left="1440" w:hanging="720"/>
        <w:rPr>
          <w:b/>
          <w:sz w:val="22"/>
          <w:szCs w:val="22"/>
        </w:rPr>
      </w:pPr>
      <w:r>
        <w:rPr>
          <w:b/>
          <w:sz w:val="22"/>
          <w:szCs w:val="22"/>
        </w:rPr>
        <w:t>IX.</w:t>
      </w:r>
      <w:r>
        <w:rPr>
          <w:b/>
          <w:sz w:val="22"/>
          <w:szCs w:val="22"/>
        </w:rPr>
        <w:tab/>
        <w:t>Cook County Chancery Division Interim Order re Processing State FY 2016 Payment Vouchers</w:t>
      </w:r>
    </w:p>
    <w:p w:rsidR="00957B99" w:rsidRDefault="00957B99" w:rsidP="00957B99">
      <w:pPr>
        <w:ind w:left="1440"/>
        <w:rPr>
          <w:sz w:val="22"/>
          <w:szCs w:val="22"/>
        </w:rPr>
      </w:pPr>
      <w:r>
        <w:rPr>
          <w:sz w:val="22"/>
          <w:szCs w:val="22"/>
        </w:rPr>
        <w:t>Mr. Bennett explained that President</w:t>
      </w:r>
      <w:r w:rsidRPr="00972DEF">
        <w:rPr>
          <w:sz w:val="22"/>
          <w:szCs w:val="22"/>
        </w:rPr>
        <w:t xml:space="preserve"> </w:t>
      </w:r>
      <w:proofErr w:type="spellStart"/>
      <w:r w:rsidRPr="00972DEF">
        <w:rPr>
          <w:sz w:val="22"/>
          <w:szCs w:val="22"/>
        </w:rPr>
        <w:t>Darch</w:t>
      </w:r>
      <w:proofErr w:type="spellEnd"/>
      <w:r w:rsidRPr="00972DEF">
        <w:rPr>
          <w:sz w:val="22"/>
          <w:szCs w:val="22"/>
        </w:rPr>
        <w:t xml:space="preserve"> </w:t>
      </w:r>
      <w:r>
        <w:rPr>
          <w:sz w:val="22"/>
          <w:szCs w:val="22"/>
        </w:rPr>
        <w:t xml:space="preserve">requested that staff distribute the interim order a Cook County </w:t>
      </w:r>
    </w:p>
    <w:p w:rsidR="00957B99" w:rsidRDefault="00957B99" w:rsidP="00957B99">
      <w:pPr>
        <w:ind w:left="1440"/>
        <w:rPr>
          <w:sz w:val="22"/>
          <w:szCs w:val="22"/>
        </w:rPr>
      </w:pPr>
      <w:r>
        <w:rPr>
          <w:sz w:val="22"/>
          <w:szCs w:val="22"/>
        </w:rPr>
        <w:t xml:space="preserve">Court judge issued last week which calls for a delay in paying state employees when the State does not have a formally approved budget.  He pointed out that the order was included as a separate PDF document with the agenda packet. </w:t>
      </w:r>
    </w:p>
    <w:p w:rsidR="00957B99" w:rsidRDefault="00957B99" w:rsidP="00957B99">
      <w:pPr>
        <w:ind w:left="1440"/>
        <w:rPr>
          <w:sz w:val="22"/>
          <w:szCs w:val="22"/>
        </w:rPr>
      </w:pPr>
    </w:p>
    <w:p w:rsidR="00957B99" w:rsidRDefault="00957B99" w:rsidP="00957B99">
      <w:pPr>
        <w:ind w:left="1440"/>
        <w:rPr>
          <w:sz w:val="22"/>
          <w:szCs w:val="22"/>
        </w:rPr>
      </w:pPr>
      <w:r>
        <w:rPr>
          <w:sz w:val="22"/>
          <w:szCs w:val="22"/>
        </w:rPr>
        <w:t>Mr. Bennett also stated that a judge from St. Clair County has subsequently issued a conflicting bench order</w:t>
      </w:r>
    </w:p>
    <w:p w:rsidR="00957B99" w:rsidRDefault="00957B99" w:rsidP="00957B99">
      <w:pPr>
        <w:ind w:left="1440"/>
        <w:rPr>
          <w:sz w:val="22"/>
          <w:szCs w:val="22"/>
        </w:rPr>
      </w:pPr>
      <w:proofErr w:type="gramStart"/>
      <w:r>
        <w:rPr>
          <w:sz w:val="22"/>
          <w:szCs w:val="22"/>
        </w:rPr>
        <w:t>the</w:t>
      </w:r>
      <w:proofErr w:type="gramEnd"/>
      <w:r>
        <w:rPr>
          <w:sz w:val="22"/>
          <w:szCs w:val="22"/>
        </w:rPr>
        <w:t xml:space="preserve"> other day which requires the State to continue to pay State employees.  The judge initially ruled that the </w:t>
      </w:r>
    </w:p>
    <w:p w:rsidR="00957B99" w:rsidRDefault="00957B99" w:rsidP="00957B99">
      <w:pPr>
        <w:ind w:left="1440"/>
        <w:rPr>
          <w:sz w:val="22"/>
          <w:szCs w:val="22"/>
        </w:rPr>
      </w:pPr>
      <w:r>
        <w:rPr>
          <w:sz w:val="22"/>
          <w:szCs w:val="22"/>
        </w:rPr>
        <w:t xml:space="preserve">State continue to pay only unionized employees.  However, attorneys for the State Comptroller indicated that </w:t>
      </w:r>
    </w:p>
    <w:p w:rsidR="00957B99" w:rsidRDefault="00957B99" w:rsidP="00957B99">
      <w:pPr>
        <w:ind w:left="1440"/>
        <w:rPr>
          <w:sz w:val="22"/>
          <w:szCs w:val="22"/>
        </w:rPr>
      </w:pPr>
      <w:proofErr w:type="gramStart"/>
      <w:r>
        <w:rPr>
          <w:sz w:val="22"/>
          <w:szCs w:val="22"/>
        </w:rPr>
        <w:t>their</w:t>
      </w:r>
      <w:proofErr w:type="gramEnd"/>
      <w:r>
        <w:rPr>
          <w:sz w:val="22"/>
          <w:szCs w:val="22"/>
        </w:rPr>
        <w:t xml:space="preserve"> office is unable to distinguish between unionized and non-union employees in their payroll system.  </w:t>
      </w:r>
    </w:p>
    <w:p w:rsidR="00957B99" w:rsidRDefault="00957B99" w:rsidP="00957B99">
      <w:pPr>
        <w:ind w:left="1440"/>
        <w:rPr>
          <w:sz w:val="22"/>
          <w:szCs w:val="22"/>
        </w:rPr>
      </w:pPr>
      <w:r>
        <w:rPr>
          <w:sz w:val="22"/>
          <w:szCs w:val="22"/>
        </w:rPr>
        <w:t xml:space="preserve">The judge then amended his order to require that all State employees be paid.  </w:t>
      </w:r>
    </w:p>
    <w:p w:rsidR="00957B99" w:rsidRDefault="00957B99" w:rsidP="00957B99">
      <w:pPr>
        <w:ind w:left="1440"/>
        <w:rPr>
          <w:sz w:val="22"/>
          <w:szCs w:val="22"/>
        </w:rPr>
      </w:pPr>
    </w:p>
    <w:p w:rsidR="00957B99" w:rsidRDefault="00957B99" w:rsidP="00957B99">
      <w:pPr>
        <w:ind w:left="1440"/>
        <w:rPr>
          <w:sz w:val="22"/>
          <w:szCs w:val="22"/>
        </w:rPr>
      </w:pPr>
      <w:r>
        <w:rPr>
          <w:sz w:val="22"/>
          <w:szCs w:val="22"/>
        </w:rPr>
        <w:t xml:space="preserve">Chairman McLaughlin stated that the Caucus should consider strategies moving forward that would prevent Springfield from playing “political football” with money that has been committed to municipalities. Mayor </w:t>
      </w:r>
      <w:proofErr w:type="spellStart"/>
      <w:r>
        <w:rPr>
          <w:sz w:val="22"/>
          <w:szCs w:val="22"/>
        </w:rPr>
        <w:t>Ostenburg</w:t>
      </w:r>
      <w:proofErr w:type="spellEnd"/>
      <w:r>
        <w:rPr>
          <w:sz w:val="22"/>
          <w:szCs w:val="22"/>
        </w:rPr>
        <w:t xml:space="preserve"> agreed and stated that he finds it disturbing that discussions in Springfield are moving towards </w:t>
      </w:r>
    </w:p>
    <w:p w:rsidR="00957B99" w:rsidRDefault="00957B99" w:rsidP="00957B99">
      <w:pPr>
        <w:ind w:left="1440"/>
        <w:rPr>
          <w:sz w:val="22"/>
          <w:szCs w:val="22"/>
        </w:rPr>
      </w:pPr>
      <w:proofErr w:type="gramStart"/>
      <w:r>
        <w:rPr>
          <w:sz w:val="22"/>
          <w:szCs w:val="22"/>
        </w:rPr>
        <w:t>taking</w:t>
      </w:r>
      <w:proofErr w:type="gramEnd"/>
      <w:r>
        <w:rPr>
          <w:sz w:val="22"/>
          <w:szCs w:val="22"/>
        </w:rPr>
        <w:t xml:space="preserve"> away funds such as the motor fuel tax. Mayor </w:t>
      </w:r>
      <w:proofErr w:type="spellStart"/>
      <w:r>
        <w:rPr>
          <w:sz w:val="22"/>
          <w:szCs w:val="22"/>
        </w:rPr>
        <w:t>Schielke</w:t>
      </w:r>
      <w:proofErr w:type="spellEnd"/>
      <w:r>
        <w:rPr>
          <w:sz w:val="22"/>
          <w:szCs w:val="22"/>
        </w:rPr>
        <w:t xml:space="preserve"> stated that Mayors should ask the Caucus’ </w:t>
      </w:r>
    </w:p>
    <w:p w:rsidR="00957B99" w:rsidRDefault="00957B99" w:rsidP="00957B99">
      <w:pPr>
        <w:ind w:left="1440"/>
        <w:rPr>
          <w:sz w:val="22"/>
          <w:szCs w:val="22"/>
        </w:rPr>
      </w:pPr>
      <w:proofErr w:type="gramStart"/>
      <w:r>
        <w:rPr>
          <w:sz w:val="22"/>
          <w:szCs w:val="22"/>
        </w:rPr>
        <w:t>lobbyist</w:t>
      </w:r>
      <w:proofErr w:type="gramEnd"/>
      <w:r>
        <w:rPr>
          <w:sz w:val="22"/>
          <w:szCs w:val="22"/>
        </w:rPr>
        <w:t xml:space="preserve"> about this at the Quarterly Business Meeting happening later in the afternoon. </w:t>
      </w:r>
    </w:p>
    <w:p w:rsidR="00957B99" w:rsidRDefault="00957B99" w:rsidP="00957B99">
      <w:pPr>
        <w:rPr>
          <w:b/>
          <w:sz w:val="22"/>
          <w:szCs w:val="22"/>
        </w:rPr>
      </w:pPr>
    </w:p>
    <w:p w:rsidR="00957B99" w:rsidRDefault="00957B99" w:rsidP="00957B99">
      <w:pPr>
        <w:rPr>
          <w:b/>
          <w:sz w:val="22"/>
          <w:szCs w:val="22"/>
        </w:rPr>
      </w:pPr>
      <w:r>
        <w:rPr>
          <w:b/>
          <w:sz w:val="22"/>
          <w:szCs w:val="22"/>
        </w:rPr>
        <w:tab/>
        <w:t>X.</w:t>
      </w:r>
      <w:r>
        <w:rPr>
          <w:b/>
          <w:sz w:val="22"/>
          <w:szCs w:val="22"/>
        </w:rPr>
        <w:tab/>
        <w:t xml:space="preserve">Next Executive Board Meeting </w:t>
      </w:r>
    </w:p>
    <w:p w:rsidR="00957B99" w:rsidRDefault="00957B99" w:rsidP="00957B99">
      <w:pPr>
        <w:ind w:left="1440"/>
        <w:rPr>
          <w:sz w:val="22"/>
          <w:szCs w:val="22"/>
        </w:rPr>
      </w:pPr>
      <w:r w:rsidRPr="00E13632">
        <w:rPr>
          <w:sz w:val="22"/>
          <w:szCs w:val="22"/>
        </w:rPr>
        <w:t xml:space="preserve">Mayor McLaughlin noted that the next Executive Board Meeting is September 14, 2015 at the DuPage </w:t>
      </w:r>
    </w:p>
    <w:p w:rsidR="00957B99" w:rsidRPr="00E13632" w:rsidRDefault="00957B99" w:rsidP="00957B99">
      <w:pPr>
        <w:ind w:left="1440"/>
        <w:rPr>
          <w:sz w:val="22"/>
          <w:szCs w:val="22"/>
        </w:rPr>
      </w:pPr>
      <w:r w:rsidRPr="00E13632">
        <w:rPr>
          <w:sz w:val="22"/>
          <w:szCs w:val="22"/>
        </w:rPr>
        <w:t xml:space="preserve">Mayors and Managers </w:t>
      </w:r>
      <w:r>
        <w:rPr>
          <w:sz w:val="22"/>
          <w:szCs w:val="22"/>
        </w:rPr>
        <w:t>Conference offices</w:t>
      </w:r>
      <w:r w:rsidRPr="00E13632">
        <w:rPr>
          <w:sz w:val="22"/>
          <w:szCs w:val="22"/>
        </w:rPr>
        <w:t xml:space="preserve"> in Oak Brook. </w:t>
      </w:r>
    </w:p>
    <w:p w:rsidR="00957B99" w:rsidRDefault="00957B99" w:rsidP="00957B99">
      <w:pPr>
        <w:rPr>
          <w:b/>
          <w:sz w:val="22"/>
          <w:szCs w:val="22"/>
        </w:rPr>
      </w:pPr>
    </w:p>
    <w:p w:rsidR="00957B99" w:rsidRDefault="00957B99" w:rsidP="00957B99">
      <w:pPr>
        <w:rPr>
          <w:b/>
          <w:sz w:val="22"/>
          <w:szCs w:val="22"/>
        </w:rPr>
      </w:pPr>
      <w:r>
        <w:rPr>
          <w:b/>
          <w:sz w:val="22"/>
          <w:szCs w:val="22"/>
        </w:rPr>
        <w:tab/>
      </w:r>
    </w:p>
    <w:p w:rsidR="00957B99" w:rsidRDefault="00957B99" w:rsidP="00957B99">
      <w:pPr>
        <w:rPr>
          <w:b/>
          <w:sz w:val="22"/>
          <w:szCs w:val="22"/>
        </w:rPr>
      </w:pPr>
    </w:p>
    <w:p w:rsidR="00957B99" w:rsidRDefault="00957B99" w:rsidP="00957B99">
      <w:pPr>
        <w:rPr>
          <w:b/>
          <w:sz w:val="22"/>
          <w:szCs w:val="22"/>
        </w:rPr>
      </w:pPr>
    </w:p>
    <w:p w:rsidR="00957B99" w:rsidRDefault="00957B99" w:rsidP="00957B99">
      <w:pPr>
        <w:ind w:firstLine="720"/>
        <w:rPr>
          <w:b/>
          <w:sz w:val="22"/>
          <w:szCs w:val="22"/>
        </w:rPr>
      </w:pPr>
    </w:p>
    <w:p w:rsidR="00957B99" w:rsidRDefault="00957B99" w:rsidP="00957B99">
      <w:pPr>
        <w:ind w:firstLine="720"/>
        <w:rPr>
          <w:b/>
          <w:sz w:val="22"/>
          <w:szCs w:val="22"/>
        </w:rPr>
      </w:pPr>
      <w:r>
        <w:rPr>
          <w:b/>
          <w:sz w:val="22"/>
          <w:szCs w:val="22"/>
        </w:rPr>
        <w:t>MINUTES</w:t>
      </w:r>
    </w:p>
    <w:p w:rsidR="00957B99" w:rsidRDefault="00957B99" w:rsidP="00957B99">
      <w:pPr>
        <w:ind w:firstLine="720"/>
        <w:rPr>
          <w:b/>
          <w:sz w:val="22"/>
          <w:szCs w:val="22"/>
        </w:rPr>
      </w:pPr>
      <w:r>
        <w:rPr>
          <w:b/>
          <w:sz w:val="22"/>
          <w:szCs w:val="22"/>
        </w:rPr>
        <w:t>Executive Board Meeting</w:t>
      </w:r>
    </w:p>
    <w:p w:rsidR="00957B99" w:rsidRDefault="00957B99" w:rsidP="00957B99">
      <w:pPr>
        <w:ind w:firstLine="720"/>
        <w:rPr>
          <w:b/>
          <w:sz w:val="22"/>
          <w:szCs w:val="22"/>
        </w:rPr>
      </w:pPr>
      <w:r>
        <w:rPr>
          <w:b/>
          <w:sz w:val="22"/>
          <w:szCs w:val="22"/>
        </w:rPr>
        <w:t>July 10, 2015</w:t>
      </w:r>
    </w:p>
    <w:p w:rsidR="00957B99" w:rsidRDefault="00957B99" w:rsidP="00957B99">
      <w:pPr>
        <w:ind w:firstLine="720"/>
        <w:rPr>
          <w:b/>
          <w:sz w:val="22"/>
          <w:szCs w:val="22"/>
        </w:rPr>
      </w:pPr>
      <w:r>
        <w:rPr>
          <w:b/>
          <w:sz w:val="22"/>
          <w:szCs w:val="22"/>
        </w:rPr>
        <w:t>Page 6</w:t>
      </w:r>
    </w:p>
    <w:p w:rsidR="00957B99" w:rsidRDefault="00957B99" w:rsidP="00957B99">
      <w:pPr>
        <w:rPr>
          <w:b/>
          <w:sz w:val="22"/>
          <w:szCs w:val="22"/>
        </w:rPr>
      </w:pPr>
    </w:p>
    <w:p w:rsidR="00957B99" w:rsidRDefault="00957B99" w:rsidP="00957B99">
      <w:pPr>
        <w:rPr>
          <w:b/>
          <w:sz w:val="22"/>
          <w:szCs w:val="22"/>
        </w:rPr>
      </w:pPr>
    </w:p>
    <w:p w:rsidR="00957B99" w:rsidRDefault="00957B99" w:rsidP="00957B99">
      <w:pPr>
        <w:rPr>
          <w:b/>
          <w:sz w:val="22"/>
          <w:szCs w:val="22"/>
        </w:rPr>
      </w:pPr>
      <w:r>
        <w:rPr>
          <w:b/>
          <w:sz w:val="22"/>
          <w:szCs w:val="22"/>
        </w:rPr>
        <w:tab/>
        <w:t>XI.</w:t>
      </w:r>
      <w:r>
        <w:rPr>
          <w:b/>
          <w:sz w:val="22"/>
          <w:szCs w:val="22"/>
        </w:rPr>
        <w:tab/>
        <w:t xml:space="preserve">Quarterly Mayors Caucus Business Meeting:  </w:t>
      </w:r>
    </w:p>
    <w:p w:rsidR="00957B99" w:rsidRDefault="00957B99" w:rsidP="00957B99">
      <w:pPr>
        <w:ind w:left="1440"/>
        <w:rPr>
          <w:sz w:val="22"/>
          <w:szCs w:val="22"/>
        </w:rPr>
      </w:pPr>
      <w:r>
        <w:rPr>
          <w:sz w:val="22"/>
          <w:szCs w:val="22"/>
        </w:rPr>
        <w:t>Chairman McLaughlin encouraged all Board members to attend the Quarterly Business Meeting occurring directly after this meeting in the Grand Army of the Republic Hall on the second floor of the Cultural</w:t>
      </w:r>
    </w:p>
    <w:p w:rsidR="00957B99" w:rsidRDefault="00957B99" w:rsidP="00957B99">
      <w:pPr>
        <w:ind w:left="1440"/>
        <w:rPr>
          <w:b/>
          <w:sz w:val="22"/>
          <w:szCs w:val="22"/>
        </w:rPr>
      </w:pPr>
      <w:r>
        <w:rPr>
          <w:sz w:val="22"/>
          <w:szCs w:val="22"/>
        </w:rPr>
        <w:t>Center.</w:t>
      </w:r>
    </w:p>
    <w:p w:rsidR="00957B99" w:rsidRDefault="00957B99" w:rsidP="00957B99">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57B99" w:rsidRDefault="00957B99" w:rsidP="00957B99">
      <w:pPr>
        <w:rPr>
          <w:b/>
          <w:sz w:val="22"/>
          <w:szCs w:val="22"/>
        </w:rPr>
      </w:pPr>
      <w:r>
        <w:rPr>
          <w:b/>
          <w:sz w:val="22"/>
          <w:szCs w:val="22"/>
        </w:rPr>
        <w:tab/>
        <w:t>XII.</w:t>
      </w:r>
      <w:r>
        <w:rPr>
          <w:b/>
          <w:sz w:val="22"/>
          <w:szCs w:val="22"/>
        </w:rPr>
        <w:tab/>
        <w:t>Adjournment</w:t>
      </w:r>
      <w:r>
        <w:rPr>
          <w:b/>
          <w:sz w:val="22"/>
          <w:szCs w:val="22"/>
        </w:rPr>
        <w:tab/>
      </w:r>
    </w:p>
    <w:p w:rsidR="00957B99" w:rsidRDefault="00957B99" w:rsidP="00957B99">
      <w:pPr>
        <w:ind w:left="1440"/>
        <w:rPr>
          <w:sz w:val="22"/>
          <w:szCs w:val="22"/>
        </w:rPr>
      </w:pPr>
      <w:r w:rsidRPr="00DD5142">
        <w:rPr>
          <w:sz w:val="22"/>
          <w:szCs w:val="22"/>
        </w:rPr>
        <w:t xml:space="preserve">Mayor </w:t>
      </w:r>
      <w:proofErr w:type="spellStart"/>
      <w:r w:rsidRPr="00DD5142">
        <w:rPr>
          <w:sz w:val="22"/>
          <w:szCs w:val="22"/>
        </w:rPr>
        <w:t>Schielke</w:t>
      </w:r>
      <w:proofErr w:type="spellEnd"/>
      <w:r w:rsidRPr="00DD5142">
        <w:rPr>
          <w:sz w:val="22"/>
          <w:szCs w:val="22"/>
        </w:rPr>
        <w:t xml:space="preserve"> made a motion to adjourn the meeting and Mayor </w:t>
      </w:r>
      <w:proofErr w:type="spellStart"/>
      <w:r>
        <w:rPr>
          <w:sz w:val="22"/>
          <w:szCs w:val="22"/>
        </w:rPr>
        <w:t>Ostenburg</w:t>
      </w:r>
      <w:proofErr w:type="spellEnd"/>
      <w:r w:rsidRPr="00DD5142">
        <w:rPr>
          <w:sz w:val="22"/>
          <w:szCs w:val="22"/>
        </w:rPr>
        <w:t xml:space="preserve"> seconded. The meeting </w:t>
      </w:r>
    </w:p>
    <w:p w:rsidR="00957B99" w:rsidRDefault="00957B99" w:rsidP="00957B99">
      <w:pPr>
        <w:ind w:left="1440"/>
        <w:rPr>
          <w:b/>
          <w:sz w:val="22"/>
          <w:szCs w:val="22"/>
        </w:rPr>
      </w:pPr>
      <w:proofErr w:type="gramStart"/>
      <w:r w:rsidRPr="00DD5142">
        <w:rPr>
          <w:sz w:val="22"/>
          <w:szCs w:val="22"/>
        </w:rPr>
        <w:t>adjourned</w:t>
      </w:r>
      <w:proofErr w:type="gramEnd"/>
      <w:r w:rsidRPr="00DD5142">
        <w:rPr>
          <w:sz w:val="22"/>
          <w:szCs w:val="22"/>
        </w:rPr>
        <w:t xml:space="preserve"> at 11:55am.</w:t>
      </w:r>
    </w:p>
    <w:p w:rsidR="00957B99" w:rsidRDefault="00957B99" w:rsidP="00957B99">
      <w:pPr>
        <w:rPr>
          <w:b/>
          <w:sz w:val="22"/>
          <w:szCs w:val="22"/>
        </w:rPr>
      </w:pPr>
    </w:p>
    <w:p w:rsidR="00957B99" w:rsidRDefault="00957B99" w:rsidP="00957B99">
      <w:pPr>
        <w:rPr>
          <w:b/>
          <w:sz w:val="22"/>
          <w:szCs w:val="22"/>
        </w:rPr>
      </w:pPr>
    </w:p>
    <w:p w:rsidR="00957B99" w:rsidRPr="001A15B0" w:rsidRDefault="00957B99" w:rsidP="00957B99">
      <w:pPr>
        <w:rPr>
          <w:sz w:val="22"/>
          <w:szCs w:val="22"/>
        </w:rPr>
      </w:pPr>
      <w:r>
        <w:rPr>
          <w:b/>
          <w:sz w:val="22"/>
          <w:szCs w:val="22"/>
        </w:rPr>
        <w:tab/>
      </w:r>
      <w:r w:rsidRPr="001A15B0">
        <w:rPr>
          <w:sz w:val="22"/>
          <w:szCs w:val="22"/>
        </w:rPr>
        <w:t>Respectfully submitted,</w:t>
      </w:r>
    </w:p>
    <w:p w:rsidR="00957B99" w:rsidRPr="001A15B0" w:rsidRDefault="00957B99" w:rsidP="00957B99">
      <w:pPr>
        <w:rPr>
          <w:b/>
          <w:sz w:val="22"/>
          <w:szCs w:val="22"/>
        </w:rPr>
      </w:pPr>
    </w:p>
    <w:p w:rsidR="00957B99" w:rsidRPr="001A15B0" w:rsidRDefault="00957B99" w:rsidP="00957B99">
      <w:pPr>
        <w:rPr>
          <w:b/>
          <w:i/>
          <w:sz w:val="22"/>
          <w:szCs w:val="22"/>
        </w:rPr>
      </w:pPr>
    </w:p>
    <w:p w:rsidR="00957B99" w:rsidRPr="001A15B0" w:rsidRDefault="00957B99" w:rsidP="00957B99">
      <w:pPr>
        <w:rPr>
          <w:sz w:val="22"/>
          <w:szCs w:val="22"/>
        </w:rPr>
      </w:pPr>
      <w:r w:rsidRPr="001A15B0">
        <w:rPr>
          <w:b/>
          <w:i/>
          <w:sz w:val="22"/>
          <w:szCs w:val="22"/>
        </w:rPr>
        <w:tab/>
      </w:r>
      <w:r w:rsidRPr="001A15B0">
        <w:rPr>
          <w:sz w:val="22"/>
          <w:szCs w:val="22"/>
        </w:rPr>
        <w:t>Jim Holland</w:t>
      </w:r>
    </w:p>
    <w:p w:rsidR="00957B99" w:rsidRPr="001A15B0" w:rsidRDefault="00957B99" w:rsidP="00957B99">
      <w:pPr>
        <w:rPr>
          <w:sz w:val="22"/>
          <w:szCs w:val="22"/>
        </w:rPr>
      </w:pPr>
      <w:r w:rsidRPr="001A15B0">
        <w:rPr>
          <w:sz w:val="22"/>
          <w:szCs w:val="22"/>
        </w:rPr>
        <w:tab/>
        <w:t>Executive Board Secretary</w:t>
      </w:r>
    </w:p>
    <w:p w:rsidR="00957B99" w:rsidRDefault="00957B99" w:rsidP="00957B99">
      <w:pPr>
        <w:rPr>
          <w:sz w:val="22"/>
          <w:szCs w:val="22"/>
        </w:rPr>
      </w:pPr>
      <w:r w:rsidRPr="001A15B0">
        <w:rPr>
          <w:sz w:val="22"/>
          <w:szCs w:val="22"/>
        </w:rPr>
        <w:tab/>
      </w:r>
      <w:proofErr w:type="gramStart"/>
      <w:r w:rsidRPr="001A15B0">
        <w:rPr>
          <w:sz w:val="22"/>
          <w:szCs w:val="22"/>
        </w:rPr>
        <w:t>and</w:t>
      </w:r>
      <w:proofErr w:type="gramEnd"/>
      <w:r w:rsidRPr="001A15B0">
        <w:rPr>
          <w:sz w:val="22"/>
          <w:szCs w:val="22"/>
        </w:rPr>
        <w:t xml:space="preserve"> Mayor, Village of Fran</w:t>
      </w:r>
      <w:bookmarkStart w:id="0" w:name="_GoBack"/>
      <w:bookmarkEnd w:id="0"/>
      <w:r w:rsidRPr="001A15B0">
        <w:rPr>
          <w:sz w:val="22"/>
          <w:szCs w:val="22"/>
        </w:rPr>
        <w:t>kfort</w:t>
      </w:r>
    </w:p>
    <w:p w:rsidR="00957B99" w:rsidRDefault="00957B99" w:rsidP="00957B99">
      <w:pPr>
        <w:rPr>
          <w:b/>
          <w:i/>
        </w:rPr>
        <w:sectPr w:rsidR="00957B99" w:rsidSect="00C01439">
          <w:pgSz w:w="12240" w:h="15840"/>
          <w:pgMar w:top="360" w:right="360" w:bottom="360" w:left="360" w:header="720" w:footer="720" w:gutter="0"/>
          <w:cols w:space="720"/>
          <w:docGrid w:linePitch="360"/>
        </w:sectPr>
      </w:pPr>
    </w:p>
    <w:p w:rsidR="00C265D4" w:rsidRDefault="00957B99" w:rsidP="00957B99"/>
    <w:sectPr w:rsidR="00C265D4" w:rsidSect="008F7C3B">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1D6E"/>
    <w:multiLevelType w:val="hybridMultilevel"/>
    <w:tmpl w:val="7436B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58268B"/>
    <w:multiLevelType w:val="hybridMultilevel"/>
    <w:tmpl w:val="F2C2ADD0"/>
    <w:lvl w:ilvl="0" w:tplc="BB6C8D32">
      <w:start w:val="1"/>
      <w:numFmt w:val="upperRoman"/>
      <w:lvlText w:val="%1."/>
      <w:lvlJc w:val="left"/>
      <w:pPr>
        <w:ind w:left="1440" w:hanging="72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AFF13CA"/>
    <w:multiLevelType w:val="hybridMultilevel"/>
    <w:tmpl w:val="3892A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866A2"/>
    <w:multiLevelType w:val="hybridMultilevel"/>
    <w:tmpl w:val="651EA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96670"/>
    <w:multiLevelType w:val="hybridMultilevel"/>
    <w:tmpl w:val="98740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99"/>
    <w:rsid w:val="00950E8A"/>
    <w:rsid w:val="00957B99"/>
    <w:rsid w:val="00ED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C64AC-0ED5-4A49-AB41-F4A67AC2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B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7B99"/>
    <w:rPr>
      <w:color w:val="0000FF"/>
      <w:u w:val="single"/>
    </w:rPr>
  </w:style>
  <w:style w:type="paragraph" w:styleId="ListParagraph">
    <w:name w:val="List Paragraph"/>
    <w:basedOn w:val="Normal"/>
    <w:uiPriority w:val="34"/>
    <w:qFormat/>
    <w:rsid w:val="00957B99"/>
    <w:pPr>
      <w:ind w:left="720"/>
      <w:contextualSpacing/>
    </w:pPr>
  </w:style>
  <w:style w:type="paragraph" w:styleId="NoSpacing">
    <w:name w:val="No Spacing"/>
    <w:uiPriority w:val="1"/>
    <w:qFormat/>
    <w:rsid w:val="00957B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yorscaucu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FD00-F2A8-4A67-8F2D-A3581DD9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Dabah</dc:creator>
  <cp:keywords/>
  <dc:description/>
  <cp:lastModifiedBy>Charles Dabah</cp:lastModifiedBy>
  <cp:revision>1</cp:revision>
  <dcterms:created xsi:type="dcterms:W3CDTF">2015-11-09T18:14:00Z</dcterms:created>
  <dcterms:modified xsi:type="dcterms:W3CDTF">2015-11-09T18:17:00Z</dcterms:modified>
</cp:coreProperties>
</file>